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B793" w14:textId="3DE7A1E2" w:rsidR="008F4BA0" w:rsidRPr="00BB774B" w:rsidRDefault="00A06BF7" w:rsidP="00D77808">
      <w:pPr>
        <w:pStyle w:val="a3"/>
        <w:wordWrap w:val="0"/>
        <w:spacing w:afterLines="100" w:after="360" w:line="360" w:lineRule="atLeast"/>
        <w:ind w:left="-357" w:right="-147"/>
        <w:jc w:val="right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 w:hint="eastAsia"/>
          <w:sz w:val="22"/>
          <w:szCs w:val="22"/>
        </w:rPr>
        <w:t>October</w:t>
      </w:r>
      <w:r w:rsidR="001411A0" w:rsidRPr="000F5E19">
        <w:rPr>
          <w:rFonts w:ascii="Arial" w:hAnsi="Arial" w:cs="Arial"/>
          <w:sz w:val="22"/>
          <w:szCs w:val="22"/>
          <w:lang w:val="en-GB"/>
        </w:rPr>
        <w:t xml:space="preserve"> </w:t>
      </w:r>
      <w:r w:rsidR="00AE648D">
        <w:rPr>
          <w:rFonts w:ascii="Arial" w:hAnsi="Arial" w:cs="Arial" w:hint="eastAsia"/>
          <w:sz w:val="22"/>
          <w:szCs w:val="22"/>
          <w:lang w:val="en-GB"/>
        </w:rPr>
        <w:t>19</w:t>
      </w:r>
      <w:r w:rsidR="00861EBA" w:rsidRPr="000F5E19">
        <w:rPr>
          <w:rFonts w:ascii="Arial" w:hAnsi="Arial" w:cs="Arial"/>
          <w:sz w:val="22"/>
          <w:szCs w:val="22"/>
          <w:lang w:val="en-GB"/>
        </w:rPr>
        <w:t>,</w:t>
      </w:r>
      <w:r w:rsidR="008F4BA0" w:rsidRPr="000F5E19">
        <w:rPr>
          <w:rFonts w:ascii="Arial" w:hAnsi="Arial" w:cs="Arial"/>
          <w:sz w:val="22"/>
          <w:szCs w:val="22"/>
          <w:lang w:val="en-GB"/>
        </w:rPr>
        <w:t xml:space="preserve"> 20</w:t>
      </w:r>
      <w:r w:rsidR="00685376" w:rsidRPr="000F5E19">
        <w:rPr>
          <w:rFonts w:ascii="Arial" w:hAnsi="Arial" w:cs="Arial"/>
          <w:sz w:val="22"/>
          <w:szCs w:val="22"/>
          <w:lang w:val="en-GB"/>
        </w:rPr>
        <w:t>2</w:t>
      </w:r>
      <w:r w:rsidR="008860E5">
        <w:rPr>
          <w:rFonts w:ascii="Arial" w:hAnsi="Arial" w:cs="Arial" w:hint="eastAsia"/>
          <w:sz w:val="22"/>
          <w:szCs w:val="22"/>
          <w:lang w:val="en-GB"/>
        </w:rPr>
        <w:t>6</w:t>
      </w:r>
    </w:p>
    <w:p w14:paraId="39869D19" w14:textId="67C9B0A3" w:rsidR="00F5796E" w:rsidRPr="00931535" w:rsidRDefault="00987CF7" w:rsidP="00931535">
      <w:pPr>
        <w:pStyle w:val="Default"/>
        <w:snapToGrid w:val="0"/>
        <w:spacing w:afterLines="100" w:after="360"/>
        <w:ind w:leftChars="-406" w:left="-847" w:rightChars="-405" w:right="-850" w:hanging="6"/>
        <w:jc w:val="center"/>
        <w:rPr>
          <w:rFonts w:eastAsiaTheme="minorEastAsia"/>
          <w:b/>
          <w:bCs/>
          <w:u w:val="single"/>
        </w:rPr>
      </w:pPr>
      <w:r w:rsidRPr="00987CF7">
        <w:rPr>
          <w:rFonts w:eastAsiaTheme="minorEastAsia"/>
          <w:b/>
          <w:bCs/>
          <w:u w:val="single"/>
        </w:rPr>
        <w:t>INPEX and Sumitomo Osaka Cement Commence Demonstration Testing of Ca-Looping Technology for CO</w:t>
      </w:r>
      <w:r w:rsidRPr="00987CF7">
        <w:rPr>
          <w:rFonts w:ascii="Cambria Math" w:eastAsiaTheme="minorEastAsia" w:hAnsi="Cambria Math" w:cs="Cambria Math"/>
          <w:b/>
          <w:bCs/>
          <w:u w:val="single"/>
        </w:rPr>
        <w:t>₂</w:t>
      </w:r>
      <w:r w:rsidRPr="00987CF7">
        <w:rPr>
          <w:rFonts w:eastAsiaTheme="minorEastAsia"/>
          <w:b/>
          <w:bCs/>
          <w:u w:val="single"/>
        </w:rPr>
        <w:t xml:space="preserve"> Capture from Large Vessels</w:t>
      </w:r>
    </w:p>
    <w:p w14:paraId="4C76D79B" w14:textId="5913BA52" w:rsidR="00DA3CAF" w:rsidRPr="00AE648D" w:rsidRDefault="00EF5254" w:rsidP="00DA3CAF">
      <w:pPr>
        <w:spacing w:afterLines="50" w:after="180"/>
        <w:ind w:left="-284" w:right="-329"/>
        <w:outlineLvl w:val="0"/>
        <w:rPr>
          <w:rFonts w:asciiTheme="majorHAnsi" w:hAnsiTheme="majorHAnsi" w:cstheme="majorHAnsi"/>
          <w:sz w:val="22"/>
          <w:szCs w:val="22"/>
        </w:rPr>
      </w:pPr>
      <w:r w:rsidRPr="2FD7CABF">
        <w:rPr>
          <w:rFonts w:ascii="Arial" w:hAnsi="Arial" w:cs="Arial"/>
          <w:b/>
          <w:bCs/>
          <w:sz w:val="22"/>
          <w:szCs w:val="22"/>
          <w:lang w:val="en-GB"/>
        </w:rPr>
        <w:t>TOKYO, JAPAN</w:t>
      </w:r>
      <w:r w:rsidRPr="2FD7CABF">
        <w:rPr>
          <w:rFonts w:ascii="Arial" w:hAnsi="Arial" w:cs="Arial"/>
          <w:sz w:val="22"/>
          <w:szCs w:val="22"/>
          <w:lang w:val="en-GB"/>
        </w:rPr>
        <w:t xml:space="preserve"> - </w:t>
      </w:r>
      <w:r w:rsidR="007E0615" w:rsidRPr="002E5051">
        <w:rPr>
          <w:rFonts w:asciiTheme="majorHAnsi" w:hAnsiTheme="majorHAnsi" w:cstheme="majorBidi"/>
          <w:sz w:val="22"/>
          <w:szCs w:val="22"/>
          <w:lang w:val="en-GB"/>
        </w:rPr>
        <w:t>INPEX CORPORATION</w:t>
      </w:r>
      <w:r w:rsidR="00A57ED9" w:rsidRPr="2FD7CABF">
        <w:rPr>
          <w:rFonts w:ascii="Arial" w:hAnsi="Arial" w:cs="Arial"/>
          <w:sz w:val="22"/>
          <w:szCs w:val="22"/>
          <w:lang w:val="en-GB"/>
        </w:rPr>
        <w:t xml:space="preserve"> </w:t>
      </w:r>
      <w:r w:rsidR="00F460D9" w:rsidRPr="2FD7CABF">
        <w:rPr>
          <w:rFonts w:ascii="Arial" w:hAnsi="Arial" w:cs="Arial"/>
          <w:sz w:val="22"/>
          <w:szCs w:val="22"/>
        </w:rPr>
        <w:t xml:space="preserve">(INPEX) </w:t>
      </w:r>
      <w:r w:rsidR="00987CF7" w:rsidRPr="00987CF7">
        <w:rPr>
          <w:rFonts w:ascii="Arial" w:hAnsi="Arial" w:cs="Arial"/>
          <w:sz w:val="22"/>
          <w:szCs w:val="22"/>
        </w:rPr>
        <w:t>and</w:t>
      </w:r>
      <w:r w:rsidR="00987CF7" w:rsidRPr="00AE648D">
        <w:rPr>
          <w:rFonts w:asciiTheme="majorHAnsi" w:hAnsiTheme="majorHAnsi" w:cstheme="majorHAnsi"/>
          <w:sz w:val="22"/>
          <w:szCs w:val="22"/>
        </w:rPr>
        <w:t xml:space="preserve"> </w:t>
      </w:r>
      <w:r w:rsidR="00BB607B" w:rsidRPr="00AE648D">
        <w:rPr>
          <w:rFonts w:asciiTheme="majorHAnsi" w:hAnsiTheme="majorHAnsi" w:cstheme="majorHAnsi"/>
          <w:sz w:val="22"/>
          <w:szCs w:val="22"/>
        </w:rPr>
        <w:t>Sumitomo Osaka Cement Co., Ltd.</w:t>
      </w:r>
      <w:r w:rsidR="00987CF7" w:rsidRPr="00AE648D">
        <w:rPr>
          <w:rFonts w:asciiTheme="majorHAnsi" w:hAnsiTheme="majorHAnsi" w:cstheme="majorHAnsi"/>
          <w:sz w:val="22"/>
          <w:szCs w:val="22"/>
        </w:rPr>
        <w:t xml:space="preserve"> (</w:t>
      </w:r>
      <w:r w:rsidR="00B35F25" w:rsidRPr="00AE648D">
        <w:rPr>
          <w:rFonts w:asciiTheme="majorHAnsi" w:hAnsiTheme="majorHAnsi" w:cstheme="majorHAnsi"/>
          <w:sz w:val="22"/>
          <w:szCs w:val="22"/>
        </w:rPr>
        <w:t>SOC</w:t>
      </w:r>
      <w:r w:rsidR="00987CF7" w:rsidRPr="00AE648D">
        <w:rPr>
          <w:rFonts w:asciiTheme="majorHAnsi" w:hAnsiTheme="majorHAnsi" w:cstheme="majorHAnsi"/>
          <w:sz w:val="22"/>
          <w:szCs w:val="22"/>
        </w:rPr>
        <w:t>) announced today that they have commenced demonstration testing of a technology that captures CO</w:t>
      </w:r>
      <w:r w:rsidR="00987CF7" w:rsidRPr="004C6B55">
        <w:rPr>
          <w:rFonts w:ascii="Cambria Math" w:hAnsi="Cambria Math" w:cs="Cambria Math"/>
          <w:sz w:val="22"/>
          <w:szCs w:val="22"/>
        </w:rPr>
        <w:t>₂</w:t>
      </w:r>
      <w:r w:rsidR="00987CF7" w:rsidRPr="00AE648D">
        <w:rPr>
          <w:rFonts w:asciiTheme="majorHAnsi" w:hAnsiTheme="majorHAnsi" w:cstheme="majorHAnsi"/>
          <w:sz w:val="22"/>
          <w:szCs w:val="22"/>
        </w:rPr>
        <w:t xml:space="preserve"> through the repeated use of calcium (Ca) compounds (Ca-Looping technology), which the two companies have been jointly researching since August 2023</w:t>
      </w:r>
      <w:r w:rsidR="00C52833" w:rsidRPr="00AE648D">
        <w:rPr>
          <w:rFonts w:asciiTheme="majorHAnsi" w:hAnsiTheme="majorHAnsi" w:cstheme="majorHAnsi"/>
          <w:sz w:val="22"/>
          <w:szCs w:val="22"/>
        </w:rPr>
        <w:t>.</w:t>
      </w:r>
    </w:p>
    <w:p w14:paraId="26850039" w14:textId="5BB7CF09" w:rsidR="00987CF7" w:rsidRDefault="00987CF7" w:rsidP="00DA3CAF">
      <w:pPr>
        <w:spacing w:afterLines="50" w:after="180"/>
        <w:ind w:left="-284" w:right="-329"/>
        <w:outlineLvl w:val="0"/>
        <w:rPr>
          <w:rFonts w:ascii="Arial" w:hAnsi="Arial" w:cs="Arial"/>
          <w:sz w:val="22"/>
          <w:szCs w:val="22"/>
        </w:rPr>
      </w:pPr>
      <w:r w:rsidRPr="00987CF7">
        <w:rPr>
          <w:rFonts w:ascii="Arial" w:hAnsi="Arial" w:cs="Arial"/>
          <w:sz w:val="22"/>
          <w:szCs w:val="22"/>
        </w:rPr>
        <w:t>Ca-Looping technology leverages the ability to convert CO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 xml:space="preserve"> into calcium carbonate, which can be transported under ambient temperature and pressure conditions. A demonstration facility has been installed at the National Maritime Research Institute in </w:t>
      </w:r>
      <w:proofErr w:type="spellStart"/>
      <w:r w:rsidRPr="00987CF7">
        <w:rPr>
          <w:rFonts w:ascii="Arial" w:hAnsi="Arial" w:cs="Arial"/>
          <w:sz w:val="22"/>
          <w:szCs w:val="22"/>
        </w:rPr>
        <w:t>Mitaka</w:t>
      </w:r>
      <w:proofErr w:type="spellEnd"/>
      <w:r w:rsidRPr="00987CF7">
        <w:rPr>
          <w:rFonts w:ascii="Arial" w:hAnsi="Arial" w:cs="Arial"/>
          <w:sz w:val="22"/>
          <w:szCs w:val="22"/>
        </w:rPr>
        <w:t xml:space="preserve"> City, Tokyo, where testing is currently underway.</w:t>
      </w:r>
    </w:p>
    <w:p w14:paraId="6DD59EAF" w14:textId="358E819C" w:rsidR="00987CF7" w:rsidRDefault="00987CF7" w:rsidP="00DA3CAF">
      <w:pPr>
        <w:spacing w:afterLines="50" w:after="180"/>
        <w:ind w:left="-284" w:right="-329"/>
        <w:outlineLvl w:val="0"/>
        <w:rPr>
          <w:rFonts w:ascii="Arial" w:hAnsi="Arial" w:cs="Arial"/>
          <w:sz w:val="22"/>
          <w:szCs w:val="22"/>
        </w:rPr>
      </w:pPr>
      <w:r w:rsidRPr="00987CF7">
        <w:rPr>
          <w:rFonts w:ascii="Arial" w:hAnsi="Arial" w:cs="Arial"/>
          <w:sz w:val="22"/>
          <w:szCs w:val="22"/>
        </w:rPr>
        <w:t>The overall process of Ca-Looping technology is illustrated in Figure 1 and consists of the following steps</w:t>
      </w:r>
      <w:r>
        <w:rPr>
          <w:rFonts w:ascii="Arial" w:hAnsi="Arial" w:cs="Arial" w:hint="eastAsia"/>
          <w:sz w:val="22"/>
          <w:szCs w:val="22"/>
        </w:rPr>
        <w:t>.</w:t>
      </w:r>
    </w:p>
    <w:p w14:paraId="40E08DE0" w14:textId="3BA8806C" w:rsidR="00987CF7" w:rsidRDefault="00987CF7" w:rsidP="00987CF7">
      <w:pPr>
        <w:pStyle w:val="ac"/>
        <w:numPr>
          <w:ilvl w:val="0"/>
          <w:numId w:val="8"/>
        </w:numPr>
        <w:spacing w:afterLines="50" w:after="180"/>
        <w:ind w:leftChars="0" w:right="-329"/>
        <w:outlineLvl w:val="0"/>
        <w:rPr>
          <w:rFonts w:ascii="Arial" w:hAnsi="Arial" w:cs="Arial"/>
          <w:sz w:val="22"/>
          <w:szCs w:val="22"/>
        </w:rPr>
      </w:pPr>
      <w:r w:rsidRPr="00987CF7">
        <w:rPr>
          <w:rFonts w:ascii="Arial" w:hAnsi="Arial" w:cs="Arial"/>
          <w:sz w:val="22"/>
          <w:szCs w:val="22"/>
        </w:rPr>
        <w:t>CO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 xml:space="preserve"> emitted from large vessels and other emission sources is captured using an alkaline solution (NH</w:t>
      </w:r>
      <w:r w:rsidRPr="00987CF7">
        <w:rPr>
          <w:rFonts w:ascii="Cambria Math" w:hAnsi="Cambria Math" w:cs="Cambria Math"/>
          <w:sz w:val="22"/>
          <w:szCs w:val="22"/>
        </w:rPr>
        <w:t>₄</w:t>
      </w:r>
      <w:r w:rsidRPr="00987CF7">
        <w:rPr>
          <w:rFonts w:ascii="Arial" w:hAnsi="Arial" w:cs="Arial"/>
          <w:sz w:val="22"/>
          <w:szCs w:val="22"/>
        </w:rPr>
        <w:t>OH).</w:t>
      </w:r>
    </w:p>
    <w:p w14:paraId="030BE094" w14:textId="2048D20D" w:rsidR="00987CF7" w:rsidRDefault="00987CF7" w:rsidP="00987CF7">
      <w:pPr>
        <w:pStyle w:val="ac"/>
        <w:numPr>
          <w:ilvl w:val="0"/>
          <w:numId w:val="8"/>
        </w:numPr>
        <w:spacing w:afterLines="50" w:after="180"/>
        <w:ind w:leftChars="0" w:right="-329"/>
        <w:outlineLvl w:val="0"/>
        <w:rPr>
          <w:rFonts w:ascii="Arial" w:hAnsi="Arial" w:cs="Arial"/>
          <w:sz w:val="22"/>
          <w:szCs w:val="22"/>
        </w:rPr>
      </w:pPr>
      <w:r w:rsidRPr="00987CF7">
        <w:rPr>
          <w:rFonts w:ascii="Arial" w:hAnsi="Arial" w:cs="Arial"/>
          <w:sz w:val="22"/>
          <w:szCs w:val="22"/>
        </w:rPr>
        <w:t>The CO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>-containing solution (NH</w:t>
      </w:r>
      <w:r w:rsidRPr="00987CF7">
        <w:rPr>
          <w:rFonts w:ascii="Cambria Math" w:hAnsi="Cambria Math" w:cs="Cambria Math"/>
          <w:sz w:val="22"/>
          <w:szCs w:val="22"/>
        </w:rPr>
        <w:t>₄</w:t>
      </w:r>
      <w:r w:rsidRPr="00987CF7">
        <w:rPr>
          <w:rFonts w:ascii="Arial" w:hAnsi="Arial" w:cs="Arial"/>
          <w:sz w:val="22"/>
          <w:szCs w:val="22"/>
        </w:rPr>
        <w:t>HCO</w:t>
      </w:r>
      <w:r w:rsidRPr="00987CF7">
        <w:rPr>
          <w:rFonts w:ascii="Cambria Math" w:hAnsi="Cambria Math" w:cs="Cambria Math"/>
          <w:sz w:val="22"/>
          <w:szCs w:val="22"/>
        </w:rPr>
        <w:t>₃</w:t>
      </w:r>
      <w:r w:rsidRPr="00987CF7">
        <w:rPr>
          <w:rFonts w:ascii="Arial" w:hAnsi="Arial" w:cs="Arial"/>
          <w:sz w:val="22"/>
          <w:szCs w:val="22"/>
        </w:rPr>
        <w:t>) is brought into contact with calcium hydroxide (Ca(OH)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>), producing calcium carbonate (</w:t>
      </w:r>
      <w:proofErr w:type="spellStart"/>
      <w:r w:rsidRPr="00987CF7">
        <w:rPr>
          <w:rFonts w:ascii="Arial" w:hAnsi="Arial" w:cs="Arial"/>
          <w:sz w:val="22"/>
          <w:szCs w:val="22"/>
        </w:rPr>
        <w:t>CaCO</w:t>
      </w:r>
      <w:proofErr w:type="spellEnd"/>
      <w:r w:rsidRPr="00987CF7">
        <w:rPr>
          <w:rFonts w:ascii="Cambria Math" w:hAnsi="Cambria Math" w:cs="Cambria Math"/>
          <w:sz w:val="22"/>
          <w:szCs w:val="22"/>
        </w:rPr>
        <w:t>₃</w:t>
      </w:r>
      <w:r w:rsidRPr="00987CF7">
        <w:rPr>
          <w:rFonts w:ascii="Arial" w:hAnsi="Arial" w:cs="Arial"/>
          <w:sz w:val="22"/>
          <w:szCs w:val="22"/>
        </w:rPr>
        <w:t>).</w:t>
      </w:r>
    </w:p>
    <w:p w14:paraId="26904596" w14:textId="34A1B41A" w:rsidR="00987CF7" w:rsidRDefault="00987CF7" w:rsidP="00987CF7">
      <w:pPr>
        <w:pStyle w:val="ac"/>
        <w:numPr>
          <w:ilvl w:val="0"/>
          <w:numId w:val="8"/>
        </w:numPr>
        <w:spacing w:afterLines="50" w:after="180"/>
        <w:ind w:leftChars="0" w:right="-329"/>
        <w:outlineLvl w:val="0"/>
        <w:rPr>
          <w:rFonts w:ascii="Arial" w:hAnsi="Arial" w:cs="Arial"/>
          <w:sz w:val="22"/>
          <w:szCs w:val="22"/>
        </w:rPr>
      </w:pPr>
      <w:r w:rsidRPr="00987CF7">
        <w:rPr>
          <w:rFonts w:ascii="Arial" w:hAnsi="Arial" w:cs="Arial"/>
          <w:sz w:val="22"/>
          <w:szCs w:val="22"/>
        </w:rPr>
        <w:t>The resulting calcium carbonate is transported to a CO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 xml:space="preserve"> storage site, where it is decomposed into CO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 xml:space="preserve"> and calcium oxide (CaO).</w:t>
      </w:r>
    </w:p>
    <w:p w14:paraId="6B1CD350" w14:textId="7A8C8402" w:rsidR="00987CF7" w:rsidRDefault="00987CF7" w:rsidP="00987CF7">
      <w:pPr>
        <w:pStyle w:val="ac"/>
        <w:numPr>
          <w:ilvl w:val="0"/>
          <w:numId w:val="8"/>
        </w:numPr>
        <w:spacing w:afterLines="50" w:after="180"/>
        <w:ind w:leftChars="0" w:right="-329"/>
        <w:outlineLvl w:val="0"/>
        <w:rPr>
          <w:rFonts w:ascii="Arial" w:hAnsi="Arial" w:cs="Arial"/>
          <w:sz w:val="22"/>
          <w:szCs w:val="22"/>
        </w:rPr>
      </w:pPr>
      <w:r w:rsidRPr="00987CF7">
        <w:rPr>
          <w:rFonts w:ascii="Arial" w:hAnsi="Arial" w:cs="Arial"/>
          <w:sz w:val="22"/>
          <w:szCs w:val="22"/>
        </w:rPr>
        <w:t>The separated CO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 xml:space="preserve"> is permanently stored underground.</w:t>
      </w:r>
    </w:p>
    <w:p w14:paraId="5B4E0E09" w14:textId="282DD193" w:rsidR="00987CF7" w:rsidRDefault="00987CF7" w:rsidP="00987CF7">
      <w:pPr>
        <w:pStyle w:val="ac"/>
        <w:numPr>
          <w:ilvl w:val="0"/>
          <w:numId w:val="8"/>
        </w:numPr>
        <w:spacing w:afterLines="50" w:after="180"/>
        <w:ind w:leftChars="0" w:right="-329"/>
        <w:outlineLvl w:val="0"/>
        <w:rPr>
          <w:rFonts w:ascii="Arial" w:hAnsi="Arial" w:cs="Arial"/>
          <w:sz w:val="22"/>
          <w:szCs w:val="22"/>
        </w:rPr>
      </w:pPr>
      <w:r w:rsidRPr="00987CF7">
        <w:rPr>
          <w:rFonts w:ascii="Arial" w:hAnsi="Arial" w:cs="Arial"/>
          <w:sz w:val="22"/>
          <w:szCs w:val="22"/>
        </w:rPr>
        <w:t>The calcium oxide is hydrated to regenerate calcium hydroxide (Ca(OH)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>).</w:t>
      </w:r>
    </w:p>
    <w:p w14:paraId="7F8C5E8F" w14:textId="362F240E" w:rsidR="00B4379C" w:rsidRDefault="00360021" w:rsidP="00B4379C">
      <w:pPr>
        <w:spacing w:afterLines="50" w:after="180"/>
        <w:ind w:left="-284" w:right="-329"/>
        <w:jc w:val="center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0353105" wp14:editId="56697BDD">
            <wp:extent cx="6129720" cy="1931040"/>
            <wp:effectExtent l="0" t="0" r="0" b="0"/>
            <wp:docPr id="78730613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720" cy="193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D72E2" w14:textId="39CD1AD3" w:rsidR="00B4379C" w:rsidRDefault="00B4379C" w:rsidP="00B4379C">
      <w:pPr>
        <w:spacing w:afterLines="50" w:after="180"/>
        <w:ind w:left="-284" w:right="-329"/>
        <w:jc w:val="center"/>
        <w:outlineLvl w:val="0"/>
        <w:rPr>
          <w:rFonts w:ascii="Arial" w:hAnsi="Arial" w:cs="Arial"/>
          <w:sz w:val="22"/>
          <w:szCs w:val="22"/>
        </w:rPr>
      </w:pPr>
      <w:r w:rsidRPr="00B4379C">
        <w:rPr>
          <w:rFonts w:ascii="Arial" w:hAnsi="Arial" w:cs="Arial"/>
          <w:sz w:val="22"/>
          <w:szCs w:val="22"/>
        </w:rPr>
        <w:t>Figure 1. Overall Process of the Ca-Looping Technolog</w:t>
      </w:r>
      <w:r>
        <w:rPr>
          <w:rFonts w:ascii="Arial" w:hAnsi="Arial" w:cs="Arial" w:hint="eastAsia"/>
          <w:sz w:val="22"/>
          <w:szCs w:val="22"/>
        </w:rPr>
        <w:t>y</w:t>
      </w:r>
    </w:p>
    <w:p w14:paraId="1AC2B753" w14:textId="77777777" w:rsidR="00B35F25" w:rsidRPr="00B4379C" w:rsidRDefault="00B35F25" w:rsidP="00B4379C">
      <w:pPr>
        <w:spacing w:afterLines="50" w:after="180"/>
        <w:ind w:left="-284" w:right="-329"/>
        <w:jc w:val="center"/>
        <w:outlineLvl w:val="0"/>
        <w:rPr>
          <w:rFonts w:ascii="Arial" w:hAnsi="Arial" w:cs="Arial"/>
          <w:sz w:val="22"/>
          <w:szCs w:val="22"/>
        </w:rPr>
      </w:pPr>
    </w:p>
    <w:p w14:paraId="01AB7070" w14:textId="370F0262" w:rsidR="00987CF7" w:rsidRDefault="00987CF7" w:rsidP="00B35F25">
      <w:pPr>
        <w:spacing w:afterLines="50" w:after="180"/>
        <w:ind w:left="-284" w:right="-329"/>
        <w:outlineLvl w:val="0"/>
        <w:rPr>
          <w:rFonts w:ascii="Arial" w:hAnsi="Arial" w:cs="Arial"/>
          <w:sz w:val="22"/>
          <w:szCs w:val="22"/>
        </w:rPr>
      </w:pPr>
      <w:r w:rsidRPr="00987CF7">
        <w:rPr>
          <w:rFonts w:ascii="Arial" w:hAnsi="Arial" w:cs="Arial"/>
          <w:sz w:val="22"/>
          <w:szCs w:val="22"/>
        </w:rPr>
        <w:t>As an initial application, the technology is being developed for installation on large vessels, where international regulations on CO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 xml:space="preserve"> emissions are becoming increasingly stringent. Looking ahead, the companies aim to enable broader deployment of </w:t>
      </w:r>
      <w:r w:rsidR="00060CEA" w:rsidRPr="00987CF7">
        <w:rPr>
          <w:rFonts w:ascii="Arial" w:hAnsi="Arial" w:cs="Arial"/>
          <w:sz w:val="22"/>
          <w:szCs w:val="22"/>
        </w:rPr>
        <w:t>Ca-Looping</w:t>
      </w:r>
      <w:r w:rsidR="00060CEA" w:rsidRPr="00987CF7" w:rsidDel="00060CEA">
        <w:rPr>
          <w:rFonts w:ascii="Arial" w:hAnsi="Arial" w:cs="Arial"/>
          <w:sz w:val="22"/>
          <w:szCs w:val="22"/>
        </w:rPr>
        <w:t xml:space="preserve"> </w:t>
      </w:r>
      <w:r w:rsidRPr="00987CF7">
        <w:rPr>
          <w:rFonts w:ascii="Arial" w:hAnsi="Arial" w:cs="Arial"/>
          <w:sz w:val="22"/>
          <w:szCs w:val="22"/>
        </w:rPr>
        <w:t>technology across society, as illustrated in Figure 2. The technology is also expected to contribute to the effective utilization of CO</w:t>
      </w:r>
      <w:r w:rsidRPr="00987CF7">
        <w:rPr>
          <w:rFonts w:ascii="Cambria Math" w:hAnsi="Cambria Math" w:cs="Cambria Math"/>
          <w:sz w:val="22"/>
          <w:szCs w:val="22"/>
        </w:rPr>
        <w:t>₂</w:t>
      </w:r>
      <w:r w:rsidRPr="00987CF7">
        <w:rPr>
          <w:rFonts w:ascii="Arial" w:hAnsi="Arial" w:cs="Arial"/>
          <w:sz w:val="22"/>
          <w:szCs w:val="22"/>
        </w:rPr>
        <w:t xml:space="preserve"> storage sites owned or operated by INPEX in Japan and overseas.</w:t>
      </w:r>
    </w:p>
    <w:p w14:paraId="156FCF7E" w14:textId="74F57DC1" w:rsidR="00B35F25" w:rsidRPr="00B37000" w:rsidRDefault="00B37000" w:rsidP="00B35F25">
      <w:pPr>
        <w:spacing w:afterLines="50" w:after="180"/>
        <w:ind w:left="-284" w:right="-329"/>
        <w:jc w:val="center"/>
        <w:outlineLvl w:val="0"/>
        <w:rPr>
          <w:rFonts w:ascii="Arial" w:hAnsi="Arial" w:cs="Arial"/>
          <w:sz w:val="22"/>
          <w:szCs w:val="22"/>
        </w:rPr>
      </w:pPr>
      <w:r w:rsidRPr="00B37000">
        <w:rPr>
          <w:noProof/>
        </w:rPr>
        <w:drawing>
          <wp:inline distT="0" distB="0" distL="0" distR="0" wp14:anchorId="08E65817" wp14:editId="695CB3B3">
            <wp:extent cx="5400040" cy="3092950"/>
            <wp:effectExtent l="0" t="0" r="10160" b="1270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9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AD6B2" w14:textId="71B2DDEC" w:rsidR="00B35F25" w:rsidRPr="00B35F25" w:rsidRDefault="00B35F25" w:rsidP="00B35F25">
      <w:pPr>
        <w:spacing w:afterLines="50" w:after="180"/>
        <w:ind w:left="-284" w:right="-329"/>
        <w:jc w:val="center"/>
        <w:outlineLvl w:val="0"/>
        <w:rPr>
          <w:rFonts w:ascii="Arial" w:hAnsi="Arial" w:cs="Arial"/>
          <w:sz w:val="22"/>
          <w:szCs w:val="22"/>
        </w:rPr>
      </w:pPr>
      <w:r w:rsidRPr="00B35F25">
        <w:rPr>
          <w:rFonts w:ascii="Arial" w:hAnsi="Arial" w:cs="Arial"/>
          <w:sz w:val="22"/>
          <w:szCs w:val="22"/>
        </w:rPr>
        <w:t xml:space="preserve">Figure 2. Future Vision for Social Implementation of </w:t>
      </w:r>
      <w:proofErr w:type="gramStart"/>
      <w:r w:rsidRPr="00B35F25">
        <w:rPr>
          <w:rFonts w:ascii="Arial" w:hAnsi="Arial" w:cs="Arial"/>
          <w:sz w:val="22"/>
          <w:szCs w:val="22"/>
        </w:rPr>
        <w:t>the Ca</w:t>
      </w:r>
      <w:proofErr w:type="gramEnd"/>
      <w:r w:rsidRPr="00B35F25">
        <w:rPr>
          <w:rFonts w:ascii="Arial" w:hAnsi="Arial" w:cs="Arial"/>
          <w:sz w:val="22"/>
          <w:szCs w:val="22"/>
        </w:rPr>
        <w:t>-Looping Technology</w:t>
      </w:r>
    </w:p>
    <w:p w14:paraId="5B40C3F0" w14:textId="68FD39AA" w:rsidR="00B35F25" w:rsidRDefault="00B35F25" w:rsidP="00B35F25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  <w:r w:rsidRPr="00B35F25">
        <w:rPr>
          <w:rFonts w:ascii="Arial" w:hAnsi="Arial" w:cs="Arial"/>
          <w:sz w:val="22"/>
          <w:szCs w:val="22"/>
        </w:rPr>
        <w:t>In INPEX Vision 2035 formulated in February 2025, INPEX position</w:t>
      </w:r>
      <w:r w:rsidR="00B816EE">
        <w:rPr>
          <w:rFonts w:ascii="Arial" w:hAnsi="Arial" w:cs="Arial" w:hint="eastAsia"/>
          <w:sz w:val="22"/>
          <w:szCs w:val="22"/>
        </w:rPr>
        <w:t>s</w:t>
      </w:r>
      <w:r w:rsidRPr="00B35F25">
        <w:rPr>
          <w:rFonts w:ascii="Arial" w:hAnsi="Arial" w:cs="Arial"/>
          <w:sz w:val="22"/>
          <w:szCs w:val="22"/>
        </w:rPr>
        <w:t xml:space="preserve"> the acquisition of competitive advantages through research and development as a key objective. By integrating its existing technologies and expertise with new knowledge and capabilities gained through R&amp;D, INPEX aims to further strengthen its existing businesses and create new growth opportunities.</w:t>
      </w:r>
    </w:p>
    <w:p w14:paraId="371D5F1C" w14:textId="77777777" w:rsidR="00B35F25" w:rsidRDefault="00B35F25" w:rsidP="00B35F25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</w:p>
    <w:p w14:paraId="4AD93A86" w14:textId="4986FB9C" w:rsidR="00B37000" w:rsidRPr="00B37000" w:rsidRDefault="00B37000" w:rsidP="00B37000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  <w:r w:rsidRPr="00B37000">
        <w:rPr>
          <w:rFonts w:ascii="Arial" w:hAnsi="Arial" w:cs="Arial"/>
          <w:sz w:val="22"/>
          <w:szCs w:val="22"/>
        </w:rPr>
        <w:t xml:space="preserve">In </w:t>
      </w:r>
      <w:r>
        <w:rPr>
          <w:rFonts w:ascii="Arial" w:hAnsi="Arial" w:cs="Arial" w:hint="eastAsia"/>
          <w:sz w:val="22"/>
          <w:szCs w:val="22"/>
        </w:rPr>
        <w:t>SOC</w:t>
      </w:r>
      <w:r w:rsidRPr="00B37000">
        <w:rPr>
          <w:rFonts w:ascii="Arial" w:hAnsi="Arial" w:cs="Arial"/>
          <w:sz w:val="22"/>
          <w:szCs w:val="22"/>
        </w:rPr>
        <w:t xml:space="preserve"> “2050 Carbon Neutrality Vision ‘SOCN2050’ Version 2.0,” revised in May 2026, S</w:t>
      </w:r>
      <w:r>
        <w:rPr>
          <w:rFonts w:ascii="Arial" w:hAnsi="Arial" w:cs="Arial" w:hint="eastAsia"/>
          <w:sz w:val="22"/>
          <w:szCs w:val="22"/>
        </w:rPr>
        <w:t>OC</w:t>
      </w:r>
      <w:r w:rsidRPr="00B37000">
        <w:rPr>
          <w:rFonts w:ascii="Arial" w:hAnsi="Arial" w:cs="Arial"/>
          <w:sz w:val="22"/>
          <w:szCs w:val="22"/>
        </w:rPr>
        <w:t xml:space="preserve"> has outlined a roadmap that includes achieving carbon neutrality through the production and use of </w:t>
      </w:r>
      <w:r w:rsidR="00AE648D" w:rsidRPr="00AE648D">
        <w:rPr>
          <w:rFonts w:ascii="Arial" w:hAnsi="Arial" w:cs="Arial"/>
          <w:sz w:val="22"/>
          <w:szCs w:val="22"/>
        </w:rPr>
        <w:t>artificial limestone</w:t>
      </w:r>
      <w:r w:rsidRPr="00B37000">
        <w:rPr>
          <w:rFonts w:ascii="Arial" w:hAnsi="Arial" w:cs="Arial"/>
          <w:sz w:val="22"/>
          <w:szCs w:val="22"/>
        </w:rPr>
        <w:t>, as well as exploring CCS in collaboration with partners through open innovation. The company aims to leverage the insights gained from this joint initiative to create new carbon-related businesses.</w:t>
      </w:r>
    </w:p>
    <w:p w14:paraId="30D0417D" w14:textId="77777777" w:rsidR="00B35F25" w:rsidRDefault="00B35F25" w:rsidP="00C32480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</w:p>
    <w:p w14:paraId="2CCC3488" w14:textId="13AA0BD7" w:rsidR="00B4379C" w:rsidRDefault="00B4379C" w:rsidP="00B4379C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  <w:r w:rsidRPr="00B4379C">
        <w:rPr>
          <w:rFonts w:ascii="Arial" w:hAnsi="Arial" w:cs="Arial"/>
          <w:sz w:val="22"/>
          <w:szCs w:val="22"/>
        </w:rPr>
        <w:t xml:space="preserve">By combining </w:t>
      </w:r>
      <w:r w:rsidR="000E31A2" w:rsidRPr="00B4379C">
        <w:rPr>
          <w:rFonts w:ascii="Arial" w:hAnsi="Arial" w:cs="Arial"/>
          <w:sz w:val="22"/>
          <w:szCs w:val="22"/>
        </w:rPr>
        <w:t>INPEX</w:t>
      </w:r>
      <w:r w:rsidR="000E31A2">
        <w:rPr>
          <w:rFonts w:ascii="Arial" w:hAnsi="Arial" w:cs="Arial"/>
          <w:sz w:val="22"/>
          <w:szCs w:val="22"/>
        </w:rPr>
        <w:t>’</w:t>
      </w:r>
      <w:r w:rsidR="000E31A2" w:rsidRPr="00B4379C">
        <w:rPr>
          <w:rFonts w:ascii="Arial" w:hAnsi="Arial" w:cs="Arial"/>
          <w:sz w:val="22"/>
          <w:szCs w:val="22"/>
        </w:rPr>
        <w:t xml:space="preserve">s </w:t>
      </w:r>
      <w:r w:rsidRPr="00B4379C">
        <w:rPr>
          <w:rFonts w:ascii="Arial" w:hAnsi="Arial" w:cs="Arial"/>
          <w:sz w:val="22"/>
          <w:szCs w:val="22"/>
        </w:rPr>
        <w:t>extensive experience in operating CO</w:t>
      </w:r>
      <w:r w:rsidRPr="00B4379C">
        <w:rPr>
          <w:rFonts w:ascii="Cambria Math" w:hAnsi="Cambria Math" w:cs="Cambria Math"/>
          <w:sz w:val="22"/>
          <w:szCs w:val="22"/>
        </w:rPr>
        <w:t>₂</w:t>
      </w:r>
      <w:r w:rsidRPr="00B4379C">
        <w:rPr>
          <w:rFonts w:ascii="Arial" w:hAnsi="Arial" w:cs="Arial"/>
          <w:sz w:val="22"/>
          <w:szCs w:val="22"/>
        </w:rPr>
        <w:t xml:space="preserve"> separation and capture processes and its expertise and portfolio of geological storage sites in Japan and overseas with </w:t>
      </w:r>
      <w:r w:rsidR="000E31A2" w:rsidRPr="00B4379C">
        <w:rPr>
          <w:rFonts w:ascii="Arial" w:hAnsi="Arial" w:cs="Arial"/>
          <w:sz w:val="22"/>
          <w:szCs w:val="22"/>
        </w:rPr>
        <w:lastRenderedPageBreak/>
        <w:t>SOC</w:t>
      </w:r>
      <w:r w:rsidR="000E31A2">
        <w:rPr>
          <w:rFonts w:ascii="Arial" w:hAnsi="Arial" w:cs="Arial"/>
          <w:sz w:val="22"/>
          <w:szCs w:val="22"/>
        </w:rPr>
        <w:t>’</w:t>
      </w:r>
      <w:r w:rsidR="000E31A2" w:rsidRPr="00B4379C">
        <w:rPr>
          <w:rFonts w:ascii="Arial" w:hAnsi="Arial" w:cs="Arial"/>
          <w:sz w:val="22"/>
          <w:szCs w:val="22"/>
        </w:rPr>
        <w:t xml:space="preserve">s </w:t>
      </w:r>
      <w:r w:rsidRPr="00B4379C">
        <w:rPr>
          <w:rFonts w:ascii="Arial" w:hAnsi="Arial" w:cs="Arial"/>
          <w:sz w:val="22"/>
          <w:szCs w:val="22"/>
        </w:rPr>
        <w:t>carbon mineralization-based CCU technologies, the two companies will advance technological development necessary for realizing a decarbonized society through open innovation and knowledge sharing.</w:t>
      </w:r>
    </w:p>
    <w:p w14:paraId="7E69B959" w14:textId="77777777" w:rsidR="00B4379C" w:rsidRPr="000E31A2" w:rsidRDefault="00B4379C" w:rsidP="00B4379C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</w:p>
    <w:p w14:paraId="0C6957FE" w14:textId="77777777" w:rsidR="00B35F25" w:rsidRDefault="00B35F25" w:rsidP="00B4379C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</w:p>
    <w:p w14:paraId="70FE6E9F" w14:textId="77777777" w:rsidR="00B35F25" w:rsidRDefault="00B35F25" w:rsidP="00B4379C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</w:p>
    <w:p w14:paraId="301C8EF7" w14:textId="73611B9E" w:rsidR="00B4379C" w:rsidRPr="00B35F25" w:rsidRDefault="00B4379C" w:rsidP="00B4379C">
      <w:pPr>
        <w:ind w:leftChars="-135" w:left="-283" w:right="-328"/>
        <w:outlineLvl w:val="0"/>
        <w:rPr>
          <w:rFonts w:ascii="Arial" w:hAnsi="Arial" w:cs="Arial"/>
          <w:b/>
          <w:bCs/>
          <w:sz w:val="22"/>
          <w:szCs w:val="22"/>
        </w:rPr>
      </w:pPr>
      <w:r w:rsidRPr="00B35F25">
        <w:rPr>
          <w:rFonts w:ascii="Arial" w:hAnsi="Arial" w:cs="Arial" w:hint="eastAsia"/>
          <w:b/>
          <w:bCs/>
          <w:sz w:val="22"/>
          <w:szCs w:val="22"/>
        </w:rPr>
        <w:t>Media Contact</w:t>
      </w:r>
    </w:p>
    <w:p w14:paraId="50B5D34F" w14:textId="0BB46A63" w:rsidR="007D30C8" w:rsidRDefault="00B4379C" w:rsidP="00B35F25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  <w:r w:rsidRPr="00B4379C">
        <w:rPr>
          <w:rFonts w:ascii="Arial" w:hAnsi="Arial" w:cs="Arial"/>
          <w:sz w:val="22"/>
          <w:szCs w:val="22"/>
        </w:rPr>
        <w:t>INPEX</w:t>
      </w:r>
      <w:r>
        <w:rPr>
          <w:rFonts w:ascii="Arial" w:hAnsi="Arial" w:cs="Arial" w:hint="eastAsia"/>
          <w:sz w:val="22"/>
          <w:szCs w:val="22"/>
        </w:rPr>
        <w:t xml:space="preserve">: </w:t>
      </w:r>
      <w:r w:rsidRPr="00B4379C">
        <w:rPr>
          <w:rFonts w:ascii="Arial" w:hAnsi="Arial" w:cs="Arial"/>
          <w:sz w:val="22"/>
          <w:szCs w:val="22"/>
        </w:rPr>
        <w:t>Public Relations Group, Tel) +81-3-5572-0750</w:t>
      </w:r>
    </w:p>
    <w:p w14:paraId="0277CA13" w14:textId="36E65FFA" w:rsidR="00B35F25" w:rsidRPr="00B35F25" w:rsidRDefault="00B35F25" w:rsidP="00B35F25">
      <w:pPr>
        <w:ind w:leftChars="-135" w:left="-283" w:right="-328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</w:rPr>
        <w:t>SOC:</w:t>
      </w:r>
      <w:r w:rsidR="00184E68" w:rsidRPr="00184E68">
        <w:rPr>
          <w:rFonts w:ascii="Arial" w:hAnsi="Arial" w:cs="Arial"/>
          <w:sz w:val="22"/>
          <w:szCs w:val="22"/>
        </w:rPr>
        <w:t xml:space="preserve"> </w:t>
      </w:r>
      <w:r w:rsidR="00DC18D6">
        <w:rPr>
          <w:rFonts w:ascii="Arial" w:hAnsi="Arial" w:cs="Arial" w:hint="eastAsia"/>
          <w:sz w:val="22"/>
          <w:szCs w:val="22"/>
        </w:rPr>
        <w:t xml:space="preserve">Corporate </w:t>
      </w:r>
      <w:r w:rsidR="00184E68" w:rsidRPr="00184E68">
        <w:rPr>
          <w:rFonts w:ascii="Arial" w:hAnsi="Arial" w:cs="Arial"/>
          <w:sz w:val="22"/>
          <w:szCs w:val="22"/>
        </w:rPr>
        <w:t>Planning Department, Tel</w:t>
      </w:r>
      <w:r w:rsidR="00184E68">
        <w:rPr>
          <w:rFonts w:ascii="Arial" w:hAnsi="Arial" w:cs="Arial" w:hint="eastAsia"/>
          <w:sz w:val="22"/>
          <w:szCs w:val="22"/>
        </w:rPr>
        <w:t>)</w:t>
      </w:r>
      <w:r w:rsidR="00184E68" w:rsidRPr="00184E68">
        <w:rPr>
          <w:rFonts w:ascii="Arial" w:hAnsi="Arial" w:cs="Arial"/>
          <w:sz w:val="22"/>
          <w:szCs w:val="22"/>
        </w:rPr>
        <w:t xml:space="preserve"> </w:t>
      </w:r>
      <w:r w:rsidR="00184E68">
        <w:rPr>
          <w:rFonts w:ascii="Arial" w:hAnsi="Arial" w:cs="Arial" w:hint="eastAsia"/>
          <w:sz w:val="22"/>
          <w:szCs w:val="22"/>
        </w:rPr>
        <w:t>+81-</w:t>
      </w:r>
      <w:r w:rsidR="00184E68" w:rsidRPr="00184E68">
        <w:rPr>
          <w:rFonts w:ascii="Arial" w:hAnsi="Arial" w:cs="Arial"/>
          <w:sz w:val="22"/>
          <w:szCs w:val="22"/>
        </w:rPr>
        <w:t>3-6370-2725</w:t>
      </w:r>
    </w:p>
    <w:sectPr w:rsidR="00B35F25" w:rsidRPr="00B35F25" w:rsidSect="004C46D8">
      <w:headerReference w:type="even" r:id="rId14"/>
      <w:headerReference w:type="first" r:id="rId15"/>
      <w:pgSz w:w="11906" w:h="16838"/>
      <w:pgMar w:top="1985" w:right="1701" w:bottom="1276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00EA5" w14:textId="77777777" w:rsidR="008437A3" w:rsidRDefault="008437A3" w:rsidP="008F4BA0">
      <w:pPr>
        <w:spacing w:line="240" w:lineRule="auto"/>
      </w:pPr>
      <w:r>
        <w:separator/>
      </w:r>
    </w:p>
  </w:endnote>
  <w:endnote w:type="continuationSeparator" w:id="0">
    <w:p w14:paraId="71161670" w14:textId="77777777" w:rsidR="008437A3" w:rsidRDefault="008437A3" w:rsidP="008F4BA0">
      <w:pPr>
        <w:spacing w:line="240" w:lineRule="auto"/>
      </w:pPr>
      <w:r>
        <w:continuationSeparator/>
      </w:r>
    </w:p>
  </w:endnote>
  <w:endnote w:type="continuationNotice" w:id="1">
    <w:p w14:paraId="62AD9181" w14:textId="77777777" w:rsidR="008437A3" w:rsidRDefault="008437A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tzerlandBlack">
    <w:altName w:val="ＭＳ 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ｺﾞｼｯｸ">
    <w:altName w:val="Yu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AD1D5" w14:textId="77777777" w:rsidR="008437A3" w:rsidRDefault="008437A3" w:rsidP="008F4BA0">
      <w:pPr>
        <w:spacing w:line="240" w:lineRule="auto"/>
      </w:pPr>
      <w:r>
        <w:separator/>
      </w:r>
    </w:p>
  </w:footnote>
  <w:footnote w:type="continuationSeparator" w:id="0">
    <w:p w14:paraId="7CB935FF" w14:textId="77777777" w:rsidR="008437A3" w:rsidRDefault="008437A3" w:rsidP="008F4BA0">
      <w:pPr>
        <w:spacing w:line="240" w:lineRule="auto"/>
      </w:pPr>
      <w:r>
        <w:continuationSeparator/>
      </w:r>
    </w:p>
  </w:footnote>
  <w:footnote w:type="continuationNotice" w:id="1">
    <w:p w14:paraId="4CC7344C" w14:textId="77777777" w:rsidR="008437A3" w:rsidRDefault="008437A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8145" w14:textId="163AA0A9" w:rsidR="00837A40" w:rsidRDefault="00837A40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232412B" wp14:editId="0BB6785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177415" cy="419100"/>
              <wp:effectExtent l="0" t="0" r="13335" b="0"/>
              <wp:wrapNone/>
              <wp:docPr id="383447893" name="Text Box 2" descr="ADNOC Classification: Need-To-Kn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741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52D20" w14:textId="42D10E46" w:rsidR="00837A40" w:rsidRPr="00837A40" w:rsidRDefault="00837A40" w:rsidP="00837A4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837A4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ADNOC Classification: Need-To-Know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241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ADNOC Classification: Need-To-Know" style="position:absolute;left:0;text-align:left;margin-left:0;margin-top:0;width:171.45pt;height:33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" filled="f" stroked="f">
              <v:textbox style="mso-fit-shape-to-text:t" inset="20pt,15pt,0,0">
                <w:txbxContent>
                  <w:p w14:paraId="72F52D20" w14:textId="42D10E46" w:rsidR="00837A40" w:rsidRPr="00837A40" w:rsidRDefault="00837A40" w:rsidP="00837A4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837A4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ADNOC Classification: Need-To-Know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82A43" w14:textId="2327D9C9" w:rsidR="001A14E6" w:rsidRPr="00B35F25" w:rsidRDefault="003E45D1" w:rsidP="00B35F25">
    <w:pPr>
      <w:pStyle w:val="a6"/>
      <w:ind w:leftChars="-171" w:left="-4" w:hangingChars="61" w:hanging="355"/>
      <w:rPr>
        <w:rFonts w:ascii="SwitzerlandBlack" w:eastAsia="ｺﾞｼｯｸ" w:hAnsi="SwitzerlandBlack"/>
        <w:b/>
        <w:i/>
        <w:sz w:val="58"/>
      </w:rPr>
    </w:pPr>
    <w:r>
      <w:rPr>
        <w:rFonts w:ascii="SwitzerlandBlack" w:eastAsia="ｺﾞｼｯｸ" w:hAnsi="SwitzerlandBlack"/>
        <w:b/>
        <w:i/>
        <w:noProof/>
        <w:sz w:val="58"/>
      </w:rPr>
      <w:drawing>
        <wp:anchor distT="0" distB="0" distL="114300" distR="114300" simplePos="0" relativeHeight="251658241" behindDoc="0" locked="0" layoutInCell="1" allowOverlap="1" wp14:anchorId="195A37B1" wp14:editId="4FA93BDA">
          <wp:simplePos x="0" y="0"/>
          <wp:positionH relativeFrom="column">
            <wp:posOffset>1678940</wp:posOffset>
          </wp:positionH>
          <wp:positionV relativeFrom="paragraph">
            <wp:posOffset>-8255</wp:posOffset>
          </wp:positionV>
          <wp:extent cx="3927475" cy="292100"/>
          <wp:effectExtent l="0" t="0" r="0" b="0"/>
          <wp:wrapSquare wrapText="bothSides"/>
          <wp:docPr id="1572576165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76165" name="図 15725761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7475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14E6">
      <w:rPr>
        <w:rFonts w:ascii="SwitzerlandBlack" w:eastAsia="ｺﾞｼｯｸ" w:hAnsi="SwitzerlandBlack"/>
        <w:b/>
        <w:i/>
        <w:noProof/>
        <w:sz w:val="58"/>
      </w:rPr>
      <w:drawing>
        <wp:inline distT="0" distB="0" distL="0" distR="0" wp14:anchorId="1BCF9B21" wp14:editId="267079D6">
          <wp:extent cx="1704975" cy="466725"/>
          <wp:effectExtent l="19050" t="0" r="9525" b="0"/>
          <wp:docPr id="368269296" name="図 368269296" descr="E-Fax-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-Fax-H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BBE"/>
    <w:multiLevelType w:val="hybridMultilevel"/>
    <w:tmpl w:val="1F1E32FC"/>
    <w:lvl w:ilvl="0" w:tplc="04090001">
      <w:start w:val="1"/>
      <w:numFmt w:val="bullet"/>
      <w:lvlText w:val=""/>
      <w:lvlJc w:val="left"/>
      <w:pPr>
        <w:ind w:left="156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596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036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476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1916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356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796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236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676" w:hanging="440"/>
      </w:pPr>
      <w:rPr>
        <w:rFonts w:ascii="Wingdings" w:hAnsi="Wingdings" w:hint="default"/>
      </w:rPr>
    </w:lvl>
  </w:abstractNum>
  <w:abstractNum w:abstractNumId="1" w15:restartNumberingAfterBreak="0">
    <w:nsid w:val="0C413C85"/>
    <w:multiLevelType w:val="hybridMultilevel"/>
    <w:tmpl w:val="DE70F01C"/>
    <w:lvl w:ilvl="0" w:tplc="A78E7DC8">
      <w:numFmt w:val="bullet"/>
      <w:lvlText w:val=""/>
      <w:lvlJc w:val="left"/>
      <w:pPr>
        <w:ind w:left="720" w:hanging="720"/>
      </w:pPr>
      <w:rPr>
        <w:rFonts w:ascii="Wingdings" w:eastAsiaTheme="maj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D237811"/>
    <w:multiLevelType w:val="hybridMultilevel"/>
    <w:tmpl w:val="1042354A"/>
    <w:lvl w:ilvl="0" w:tplc="0409000F">
      <w:start w:val="1"/>
      <w:numFmt w:val="decimal"/>
      <w:lvlText w:val="%1."/>
      <w:lvlJc w:val="left"/>
      <w:pPr>
        <w:ind w:left="136" w:hanging="420"/>
      </w:pPr>
    </w:lvl>
    <w:lvl w:ilvl="1" w:tplc="04090017" w:tentative="1">
      <w:start w:val="1"/>
      <w:numFmt w:val="aiueoFullWidth"/>
      <w:lvlText w:val="(%2)"/>
      <w:lvlJc w:val="left"/>
      <w:pPr>
        <w:ind w:left="556" w:hanging="420"/>
      </w:pPr>
    </w:lvl>
    <w:lvl w:ilvl="2" w:tplc="04090011" w:tentative="1">
      <w:start w:val="1"/>
      <w:numFmt w:val="decimalEnclosedCircle"/>
      <w:lvlText w:val="%3"/>
      <w:lvlJc w:val="left"/>
      <w:pPr>
        <w:ind w:left="976" w:hanging="420"/>
      </w:pPr>
    </w:lvl>
    <w:lvl w:ilvl="3" w:tplc="0409000F" w:tentative="1">
      <w:start w:val="1"/>
      <w:numFmt w:val="decimal"/>
      <w:lvlText w:val="%4."/>
      <w:lvlJc w:val="left"/>
      <w:pPr>
        <w:ind w:left="1396" w:hanging="420"/>
      </w:pPr>
    </w:lvl>
    <w:lvl w:ilvl="4" w:tplc="04090017" w:tentative="1">
      <w:start w:val="1"/>
      <w:numFmt w:val="aiueoFullWidth"/>
      <w:lvlText w:val="(%5)"/>
      <w:lvlJc w:val="left"/>
      <w:pPr>
        <w:ind w:left="18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236" w:hanging="420"/>
      </w:pPr>
    </w:lvl>
    <w:lvl w:ilvl="6" w:tplc="0409000F" w:tentative="1">
      <w:start w:val="1"/>
      <w:numFmt w:val="decimal"/>
      <w:lvlText w:val="%7."/>
      <w:lvlJc w:val="left"/>
      <w:pPr>
        <w:ind w:left="2656" w:hanging="420"/>
      </w:pPr>
    </w:lvl>
    <w:lvl w:ilvl="7" w:tplc="04090017" w:tentative="1">
      <w:start w:val="1"/>
      <w:numFmt w:val="aiueoFullWidth"/>
      <w:lvlText w:val="(%8)"/>
      <w:lvlJc w:val="left"/>
      <w:pPr>
        <w:ind w:left="30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496" w:hanging="420"/>
      </w:pPr>
    </w:lvl>
  </w:abstractNum>
  <w:abstractNum w:abstractNumId="3" w15:restartNumberingAfterBreak="0">
    <w:nsid w:val="25766038"/>
    <w:multiLevelType w:val="hybridMultilevel"/>
    <w:tmpl w:val="F8904F88"/>
    <w:lvl w:ilvl="0" w:tplc="04090011">
      <w:start w:val="1"/>
      <w:numFmt w:val="decimalEnclosedCircle"/>
      <w:lvlText w:val="%1"/>
      <w:lvlJc w:val="left"/>
      <w:pPr>
        <w:ind w:left="156" w:hanging="440"/>
      </w:pPr>
    </w:lvl>
    <w:lvl w:ilvl="1" w:tplc="04090017" w:tentative="1">
      <w:start w:val="1"/>
      <w:numFmt w:val="aiueoFullWidth"/>
      <w:lvlText w:val="(%2)"/>
      <w:lvlJc w:val="left"/>
      <w:pPr>
        <w:ind w:left="5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036" w:hanging="440"/>
      </w:pPr>
    </w:lvl>
    <w:lvl w:ilvl="3" w:tplc="0409000F" w:tentative="1">
      <w:start w:val="1"/>
      <w:numFmt w:val="decimal"/>
      <w:lvlText w:val="%4."/>
      <w:lvlJc w:val="left"/>
      <w:pPr>
        <w:ind w:left="1476" w:hanging="440"/>
      </w:pPr>
    </w:lvl>
    <w:lvl w:ilvl="4" w:tplc="04090017" w:tentative="1">
      <w:start w:val="1"/>
      <w:numFmt w:val="aiueoFullWidth"/>
      <w:lvlText w:val="(%5)"/>
      <w:lvlJc w:val="left"/>
      <w:pPr>
        <w:ind w:left="19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356" w:hanging="440"/>
      </w:pPr>
    </w:lvl>
    <w:lvl w:ilvl="6" w:tplc="0409000F" w:tentative="1">
      <w:start w:val="1"/>
      <w:numFmt w:val="decimal"/>
      <w:lvlText w:val="%7."/>
      <w:lvlJc w:val="left"/>
      <w:pPr>
        <w:ind w:left="2796" w:hanging="440"/>
      </w:pPr>
    </w:lvl>
    <w:lvl w:ilvl="7" w:tplc="04090017" w:tentative="1">
      <w:start w:val="1"/>
      <w:numFmt w:val="aiueoFullWidth"/>
      <w:lvlText w:val="(%8)"/>
      <w:lvlJc w:val="left"/>
      <w:pPr>
        <w:ind w:left="3236" w:hanging="440"/>
      </w:pPr>
    </w:lvl>
    <w:lvl w:ilvl="8" w:tplc="04090011" w:tentative="1">
      <w:start w:val="1"/>
      <w:numFmt w:val="decimalEnclosedCircle"/>
      <w:lvlText w:val="%9"/>
      <w:lvlJc w:val="left"/>
      <w:pPr>
        <w:ind w:left="3676" w:hanging="440"/>
      </w:pPr>
    </w:lvl>
  </w:abstractNum>
  <w:abstractNum w:abstractNumId="4" w15:restartNumberingAfterBreak="0">
    <w:nsid w:val="32906F9C"/>
    <w:multiLevelType w:val="hybridMultilevel"/>
    <w:tmpl w:val="A692D8CC"/>
    <w:lvl w:ilvl="0" w:tplc="7FF42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42A71AB"/>
    <w:multiLevelType w:val="hybridMultilevel"/>
    <w:tmpl w:val="E23A4F30"/>
    <w:lvl w:ilvl="0" w:tplc="04090001">
      <w:start w:val="1"/>
      <w:numFmt w:val="bullet"/>
      <w:lvlText w:val=""/>
      <w:lvlJc w:val="left"/>
      <w:pPr>
        <w:ind w:left="156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59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3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7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1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5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3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76" w:hanging="440"/>
      </w:pPr>
      <w:rPr>
        <w:rFonts w:ascii="Wingdings" w:hAnsi="Wingdings" w:hint="default"/>
      </w:rPr>
    </w:lvl>
  </w:abstractNum>
  <w:abstractNum w:abstractNumId="6" w15:restartNumberingAfterBreak="0">
    <w:nsid w:val="5BA22CA7"/>
    <w:multiLevelType w:val="hybridMultilevel"/>
    <w:tmpl w:val="A3B86CC4"/>
    <w:lvl w:ilvl="0" w:tplc="915263D6">
      <w:numFmt w:val="bullet"/>
      <w:lvlText w:val=""/>
      <w:lvlJc w:val="left"/>
      <w:pPr>
        <w:ind w:left="720" w:hanging="720"/>
      </w:pPr>
      <w:rPr>
        <w:rFonts w:ascii="Wingdings" w:eastAsiaTheme="maj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9687E1A"/>
    <w:multiLevelType w:val="hybridMultilevel"/>
    <w:tmpl w:val="DB20DAA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47155557">
    <w:abstractNumId w:val="2"/>
  </w:num>
  <w:num w:numId="2" w16cid:durableId="864367141">
    <w:abstractNumId w:val="1"/>
  </w:num>
  <w:num w:numId="3" w16cid:durableId="136728940">
    <w:abstractNumId w:val="6"/>
  </w:num>
  <w:num w:numId="4" w16cid:durableId="231892497">
    <w:abstractNumId w:val="7"/>
  </w:num>
  <w:num w:numId="5" w16cid:durableId="426389234">
    <w:abstractNumId w:val="5"/>
  </w:num>
  <w:num w:numId="6" w16cid:durableId="2058552873">
    <w:abstractNumId w:val="0"/>
  </w:num>
  <w:num w:numId="7" w16cid:durableId="1394237387">
    <w:abstractNumId w:val="4"/>
  </w:num>
  <w:num w:numId="8" w16cid:durableId="698049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A0"/>
    <w:rsid w:val="00002709"/>
    <w:rsid w:val="00002FC5"/>
    <w:rsid w:val="0000435F"/>
    <w:rsid w:val="00004A72"/>
    <w:rsid w:val="00007CD8"/>
    <w:rsid w:val="00012102"/>
    <w:rsid w:val="0001271C"/>
    <w:rsid w:val="00017FE1"/>
    <w:rsid w:val="00020F26"/>
    <w:rsid w:val="000216F3"/>
    <w:rsid w:val="000221F3"/>
    <w:rsid w:val="0002231D"/>
    <w:rsid w:val="00022B7E"/>
    <w:rsid w:val="00023DAC"/>
    <w:rsid w:val="0002496D"/>
    <w:rsid w:val="00024EAD"/>
    <w:rsid w:val="000277E7"/>
    <w:rsid w:val="000278D6"/>
    <w:rsid w:val="00030CE3"/>
    <w:rsid w:val="000313E9"/>
    <w:rsid w:val="00031CE8"/>
    <w:rsid w:val="00037303"/>
    <w:rsid w:val="00040755"/>
    <w:rsid w:val="00041964"/>
    <w:rsid w:val="00044A95"/>
    <w:rsid w:val="000467B3"/>
    <w:rsid w:val="0004680E"/>
    <w:rsid w:val="00047958"/>
    <w:rsid w:val="0005071F"/>
    <w:rsid w:val="00050AA5"/>
    <w:rsid w:val="00051358"/>
    <w:rsid w:val="00055072"/>
    <w:rsid w:val="00055468"/>
    <w:rsid w:val="00056E0B"/>
    <w:rsid w:val="00057A80"/>
    <w:rsid w:val="00057C5B"/>
    <w:rsid w:val="00060BA1"/>
    <w:rsid w:val="00060CEA"/>
    <w:rsid w:val="0006169E"/>
    <w:rsid w:val="00063321"/>
    <w:rsid w:val="00063795"/>
    <w:rsid w:val="00066269"/>
    <w:rsid w:val="00066615"/>
    <w:rsid w:val="00066BC2"/>
    <w:rsid w:val="00067475"/>
    <w:rsid w:val="000701D6"/>
    <w:rsid w:val="00072117"/>
    <w:rsid w:val="00072C76"/>
    <w:rsid w:val="00075C55"/>
    <w:rsid w:val="0008427A"/>
    <w:rsid w:val="000845E5"/>
    <w:rsid w:val="00084CC7"/>
    <w:rsid w:val="00085358"/>
    <w:rsid w:val="000854A5"/>
    <w:rsid w:val="00085C24"/>
    <w:rsid w:val="00094501"/>
    <w:rsid w:val="000959DA"/>
    <w:rsid w:val="00096129"/>
    <w:rsid w:val="000962F8"/>
    <w:rsid w:val="000A2128"/>
    <w:rsid w:val="000A23A0"/>
    <w:rsid w:val="000A2883"/>
    <w:rsid w:val="000A797F"/>
    <w:rsid w:val="000B3B3B"/>
    <w:rsid w:val="000B6189"/>
    <w:rsid w:val="000C0AF3"/>
    <w:rsid w:val="000C0F1C"/>
    <w:rsid w:val="000C1983"/>
    <w:rsid w:val="000C27EB"/>
    <w:rsid w:val="000C424F"/>
    <w:rsid w:val="000C5567"/>
    <w:rsid w:val="000C59AB"/>
    <w:rsid w:val="000C6925"/>
    <w:rsid w:val="000D0E0D"/>
    <w:rsid w:val="000D1FD2"/>
    <w:rsid w:val="000D33B9"/>
    <w:rsid w:val="000D6A03"/>
    <w:rsid w:val="000D7678"/>
    <w:rsid w:val="000E0D8B"/>
    <w:rsid w:val="000E31A2"/>
    <w:rsid w:val="000E379E"/>
    <w:rsid w:val="000E6E56"/>
    <w:rsid w:val="000F22A2"/>
    <w:rsid w:val="000F2D94"/>
    <w:rsid w:val="000F4FA0"/>
    <w:rsid w:val="000F5E19"/>
    <w:rsid w:val="00103076"/>
    <w:rsid w:val="0010310C"/>
    <w:rsid w:val="0010412C"/>
    <w:rsid w:val="001061A0"/>
    <w:rsid w:val="0010636D"/>
    <w:rsid w:val="00106AB2"/>
    <w:rsid w:val="00106B48"/>
    <w:rsid w:val="00110D90"/>
    <w:rsid w:val="0011169E"/>
    <w:rsid w:val="00112FD9"/>
    <w:rsid w:val="00113033"/>
    <w:rsid w:val="001135A6"/>
    <w:rsid w:val="00113CCD"/>
    <w:rsid w:val="001149C8"/>
    <w:rsid w:val="00121EB7"/>
    <w:rsid w:val="00122041"/>
    <w:rsid w:val="00123EAF"/>
    <w:rsid w:val="00125848"/>
    <w:rsid w:val="00126607"/>
    <w:rsid w:val="0013077D"/>
    <w:rsid w:val="00130B13"/>
    <w:rsid w:val="0013236B"/>
    <w:rsid w:val="00133999"/>
    <w:rsid w:val="001340DC"/>
    <w:rsid w:val="00135B33"/>
    <w:rsid w:val="0013693D"/>
    <w:rsid w:val="001374B0"/>
    <w:rsid w:val="00140609"/>
    <w:rsid w:val="001411A0"/>
    <w:rsid w:val="00144496"/>
    <w:rsid w:val="00146883"/>
    <w:rsid w:val="00150F25"/>
    <w:rsid w:val="00152450"/>
    <w:rsid w:val="00153203"/>
    <w:rsid w:val="00153B78"/>
    <w:rsid w:val="00155D79"/>
    <w:rsid w:val="00160901"/>
    <w:rsid w:val="001609B2"/>
    <w:rsid w:val="001615CB"/>
    <w:rsid w:val="00161C45"/>
    <w:rsid w:val="001641AC"/>
    <w:rsid w:val="0016443C"/>
    <w:rsid w:val="00165FB1"/>
    <w:rsid w:val="001713F9"/>
    <w:rsid w:val="00174655"/>
    <w:rsid w:val="001754AF"/>
    <w:rsid w:val="0017674E"/>
    <w:rsid w:val="001770D2"/>
    <w:rsid w:val="00180D56"/>
    <w:rsid w:val="00184E68"/>
    <w:rsid w:val="0018521B"/>
    <w:rsid w:val="00186014"/>
    <w:rsid w:val="0018637A"/>
    <w:rsid w:val="00187ABF"/>
    <w:rsid w:val="00187C0D"/>
    <w:rsid w:val="00187D5E"/>
    <w:rsid w:val="00190A93"/>
    <w:rsid w:val="00192800"/>
    <w:rsid w:val="00192931"/>
    <w:rsid w:val="00192993"/>
    <w:rsid w:val="0019325B"/>
    <w:rsid w:val="0019362E"/>
    <w:rsid w:val="00195534"/>
    <w:rsid w:val="00195E16"/>
    <w:rsid w:val="00195E37"/>
    <w:rsid w:val="001A14E6"/>
    <w:rsid w:val="001A2CA9"/>
    <w:rsid w:val="001A7A79"/>
    <w:rsid w:val="001B0395"/>
    <w:rsid w:val="001B18F8"/>
    <w:rsid w:val="001B1FB4"/>
    <w:rsid w:val="001B3C69"/>
    <w:rsid w:val="001B586D"/>
    <w:rsid w:val="001B6063"/>
    <w:rsid w:val="001B7E1F"/>
    <w:rsid w:val="001C0BA0"/>
    <w:rsid w:val="001C18D2"/>
    <w:rsid w:val="001C2DD2"/>
    <w:rsid w:val="001C2FE7"/>
    <w:rsid w:val="001C3AFF"/>
    <w:rsid w:val="001C4A03"/>
    <w:rsid w:val="001C50C0"/>
    <w:rsid w:val="001C5E01"/>
    <w:rsid w:val="001C731B"/>
    <w:rsid w:val="001D0DF6"/>
    <w:rsid w:val="001D12F3"/>
    <w:rsid w:val="001D261D"/>
    <w:rsid w:val="001D3062"/>
    <w:rsid w:val="001D377E"/>
    <w:rsid w:val="001D4139"/>
    <w:rsid w:val="001D4518"/>
    <w:rsid w:val="001D58CE"/>
    <w:rsid w:val="001D6A75"/>
    <w:rsid w:val="001E011B"/>
    <w:rsid w:val="001E0AE7"/>
    <w:rsid w:val="001E0C58"/>
    <w:rsid w:val="001E2E53"/>
    <w:rsid w:val="001E5B5A"/>
    <w:rsid w:val="001E60C4"/>
    <w:rsid w:val="001E67A2"/>
    <w:rsid w:val="001F26C3"/>
    <w:rsid w:val="001F3EB6"/>
    <w:rsid w:val="001F53E7"/>
    <w:rsid w:val="001F6749"/>
    <w:rsid w:val="001F7981"/>
    <w:rsid w:val="00202518"/>
    <w:rsid w:val="0020399C"/>
    <w:rsid w:val="00203BC5"/>
    <w:rsid w:val="002042B3"/>
    <w:rsid w:val="002044A2"/>
    <w:rsid w:val="0020557C"/>
    <w:rsid w:val="00206326"/>
    <w:rsid w:val="00206834"/>
    <w:rsid w:val="00206977"/>
    <w:rsid w:val="00212723"/>
    <w:rsid w:val="00212E8C"/>
    <w:rsid w:val="0021305C"/>
    <w:rsid w:val="002163E9"/>
    <w:rsid w:val="00217C2E"/>
    <w:rsid w:val="00225430"/>
    <w:rsid w:val="002260D1"/>
    <w:rsid w:val="002268BF"/>
    <w:rsid w:val="00227B92"/>
    <w:rsid w:val="00230185"/>
    <w:rsid w:val="002321B1"/>
    <w:rsid w:val="0023354E"/>
    <w:rsid w:val="00235234"/>
    <w:rsid w:val="00235260"/>
    <w:rsid w:val="002371D4"/>
    <w:rsid w:val="00240BA0"/>
    <w:rsid w:val="002443F8"/>
    <w:rsid w:val="0024720D"/>
    <w:rsid w:val="002509C3"/>
    <w:rsid w:val="002511BB"/>
    <w:rsid w:val="002512AA"/>
    <w:rsid w:val="002525FA"/>
    <w:rsid w:val="00252C7C"/>
    <w:rsid w:val="002542FB"/>
    <w:rsid w:val="00254F7A"/>
    <w:rsid w:val="00255971"/>
    <w:rsid w:val="00257F82"/>
    <w:rsid w:val="002622F5"/>
    <w:rsid w:val="00263A2A"/>
    <w:rsid w:val="002647DF"/>
    <w:rsid w:val="002654C1"/>
    <w:rsid w:val="00265D5A"/>
    <w:rsid w:val="00266174"/>
    <w:rsid w:val="002671FE"/>
    <w:rsid w:val="00267C52"/>
    <w:rsid w:val="002701C2"/>
    <w:rsid w:val="00273135"/>
    <w:rsid w:val="002753A0"/>
    <w:rsid w:val="00276A17"/>
    <w:rsid w:val="00280C45"/>
    <w:rsid w:val="002817C3"/>
    <w:rsid w:val="00281873"/>
    <w:rsid w:val="00282B7F"/>
    <w:rsid w:val="00282D4D"/>
    <w:rsid w:val="00283034"/>
    <w:rsid w:val="00283BC3"/>
    <w:rsid w:val="00284305"/>
    <w:rsid w:val="0028773D"/>
    <w:rsid w:val="00290640"/>
    <w:rsid w:val="0029153A"/>
    <w:rsid w:val="00295A12"/>
    <w:rsid w:val="002A043D"/>
    <w:rsid w:val="002A04F0"/>
    <w:rsid w:val="002A19F3"/>
    <w:rsid w:val="002A631B"/>
    <w:rsid w:val="002A6AC3"/>
    <w:rsid w:val="002A7065"/>
    <w:rsid w:val="002A731B"/>
    <w:rsid w:val="002B134A"/>
    <w:rsid w:val="002B140F"/>
    <w:rsid w:val="002B6489"/>
    <w:rsid w:val="002C24C0"/>
    <w:rsid w:val="002C2F47"/>
    <w:rsid w:val="002C47E8"/>
    <w:rsid w:val="002C4D86"/>
    <w:rsid w:val="002C4D8F"/>
    <w:rsid w:val="002C4F98"/>
    <w:rsid w:val="002C6E6D"/>
    <w:rsid w:val="002C6E98"/>
    <w:rsid w:val="002D00A0"/>
    <w:rsid w:val="002D1031"/>
    <w:rsid w:val="002D1553"/>
    <w:rsid w:val="002D6C6D"/>
    <w:rsid w:val="002D7396"/>
    <w:rsid w:val="002E05FD"/>
    <w:rsid w:val="002E5051"/>
    <w:rsid w:val="002E5733"/>
    <w:rsid w:val="002E65AF"/>
    <w:rsid w:val="002E704B"/>
    <w:rsid w:val="002F5352"/>
    <w:rsid w:val="00304D5E"/>
    <w:rsid w:val="00305CB3"/>
    <w:rsid w:val="00306665"/>
    <w:rsid w:val="003074DF"/>
    <w:rsid w:val="003100C4"/>
    <w:rsid w:val="00311A18"/>
    <w:rsid w:val="00316746"/>
    <w:rsid w:val="0032253F"/>
    <w:rsid w:val="00332936"/>
    <w:rsid w:val="00360021"/>
    <w:rsid w:val="00360FEF"/>
    <w:rsid w:val="00362342"/>
    <w:rsid w:val="00365BE0"/>
    <w:rsid w:val="00371D2D"/>
    <w:rsid w:val="00374354"/>
    <w:rsid w:val="003750FF"/>
    <w:rsid w:val="00377EED"/>
    <w:rsid w:val="00380549"/>
    <w:rsid w:val="003832CE"/>
    <w:rsid w:val="003841CC"/>
    <w:rsid w:val="00384835"/>
    <w:rsid w:val="003879B1"/>
    <w:rsid w:val="00393E55"/>
    <w:rsid w:val="00394E3C"/>
    <w:rsid w:val="00396224"/>
    <w:rsid w:val="00397472"/>
    <w:rsid w:val="00397935"/>
    <w:rsid w:val="003979F7"/>
    <w:rsid w:val="003A1544"/>
    <w:rsid w:val="003A15CA"/>
    <w:rsid w:val="003A536A"/>
    <w:rsid w:val="003A5B92"/>
    <w:rsid w:val="003A6871"/>
    <w:rsid w:val="003B084D"/>
    <w:rsid w:val="003B178F"/>
    <w:rsid w:val="003B3555"/>
    <w:rsid w:val="003B4635"/>
    <w:rsid w:val="003C0791"/>
    <w:rsid w:val="003C1656"/>
    <w:rsid w:val="003C2C00"/>
    <w:rsid w:val="003C2FB7"/>
    <w:rsid w:val="003C575D"/>
    <w:rsid w:val="003C5891"/>
    <w:rsid w:val="003C5929"/>
    <w:rsid w:val="003C6712"/>
    <w:rsid w:val="003D38B5"/>
    <w:rsid w:val="003D44C7"/>
    <w:rsid w:val="003D6421"/>
    <w:rsid w:val="003E0C53"/>
    <w:rsid w:val="003E13E5"/>
    <w:rsid w:val="003E2234"/>
    <w:rsid w:val="003E2316"/>
    <w:rsid w:val="003E45D1"/>
    <w:rsid w:val="003E72C9"/>
    <w:rsid w:val="003E758E"/>
    <w:rsid w:val="003F0E20"/>
    <w:rsid w:val="003F0F41"/>
    <w:rsid w:val="003F0FED"/>
    <w:rsid w:val="003F113D"/>
    <w:rsid w:val="003F2412"/>
    <w:rsid w:val="003F2555"/>
    <w:rsid w:val="003F2A2C"/>
    <w:rsid w:val="003F35BD"/>
    <w:rsid w:val="003F732B"/>
    <w:rsid w:val="004008C5"/>
    <w:rsid w:val="00401787"/>
    <w:rsid w:val="00401AE6"/>
    <w:rsid w:val="00404047"/>
    <w:rsid w:val="004054B0"/>
    <w:rsid w:val="00407009"/>
    <w:rsid w:val="0041030B"/>
    <w:rsid w:val="00410523"/>
    <w:rsid w:val="00410C15"/>
    <w:rsid w:val="004213A7"/>
    <w:rsid w:val="00421456"/>
    <w:rsid w:val="00423E0E"/>
    <w:rsid w:val="004252F2"/>
    <w:rsid w:val="004260B8"/>
    <w:rsid w:val="00427DDE"/>
    <w:rsid w:val="00431688"/>
    <w:rsid w:val="004329E8"/>
    <w:rsid w:val="0043349D"/>
    <w:rsid w:val="0043421F"/>
    <w:rsid w:val="00435A95"/>
    <w:rsid w:val="0043625D"/>
    <w:rsid w:val="00437298"/>
    <w:rsid w:val="00437643"/>
    <w:rsid w:val="00442907"/>
    <w:rsid w:val="00442AB9"/>
    <w:rsid w:val="00442C60"/>
    <w:rsid w:val="004438B8"/>
    <w:rsid w:val="00447075"/>
    <w:rsid w:val="00447B74"/>
    <w:rsid w:val="0045321C"/>
    <w:rsid w:val="00456C16"/>
    <w:rsid w:val="00460466"/>
    <w:rsid w:val="00465AE0"/>
    <w:rsid w:val="00466107"/>
    <w:rsid w:val="0046727B"/>
    <w:rsid w:val="00467E15"/>
    <w:rsid w:val="00471B68"/>
    <w:rsid w:val="004734F2"/>
    <w:rsid w:val="00474E36"/>
    <w:rsid w:val="00477AB5"/>
    <w:rsid w:val="0048064A"/>
    <w:rsid w:val="004820D4"/>
    <w:rsid w:val="0048514C"/>
    <w:rsid w:val="00486F87"/>
    <w:rsid w:val="00490A75"/>
    <w:rsid w:val="004910F6"/>
    <w:rsid w:val="00492F09"/>
    <w:rsid w:val="00496D37"/>
    <w:rsid w:val="00497831"/>
    <w:rsid w:val="004979FE"/>
    <w:rsid w:val="004A3ECF"/>
    <w:rsid w:val="004A684C"/>
    <w:rsid w:val="004B221A"/>
    <w:rsid w:val="004B29D9"/>
    <w:rsid w:val="004B4C64"/>
    <w:rsid w:val="004B6E52"/>
    <w:rsid w:val="004C0DC7"/>
    <w:rsid w:val="004C11F5"/>
    <w:rsid w:val="004C246D"/>
    <w:rsid w:val="004C2C12"/>
    <w:rsid w:val="004C3237"/>
    <w:rsid w:val="004C452B"/>
    <w:rsid w:val="004C46D8"/>
    <w:rsid w:val="004C48E8"/>
    <w:rsid w:val="004C4C13"/>
    <w:rsid w:val="004C5C80"/>
    <w:rsid w:val="004C6B55"/>
    <w:rsid w:val="004C736E"/>
    <w:rsid w:val="004D0C11"/>
    <w:rsid w:val="004D0CCE"/>
    <w:rsid w:val="004D2979"/>
    <w:rsid w:val="004D3899"/>
    <w:rsid w:val="004D4043"/>
    <w:rsid w:val="004D4BE7"/>
    <w:rsid w:val="004E069E"/>
    <w:rsid w:val="004E0B3F"/>
    <w:rsid w:val="004E0F99"/>
    <w:rsid w:val="004E223D"/>
    <w:rsid w:val="004E3D58"/>
    <w:rsid w:val="004E658B"/>
    <w:rsid w:val="004F1C06"/>
    <w:rsid w:val="004F217D"/>
    <w:rsid w:val="004F2D8E"/>
    <w:rsid w:val="004F2EEA"/>
    <w:rsid w:val="005003F7"/>
    <w:rsid w:val="0050294C"/>
    <w:rsid w:val="005041BF"/>
    <w:rsid w:val="005073E9"/>
    <w:rsid w:val="0050775D"/>
    <w:rsid w:val="005079F8"/>
    <w:rsid w:val="00507A20"/>
    <w:rsid w:val="0051252A"/>
    <w:rsid w:val="00514660"/>
    <w:rsid w:val="00516432"/>
    <w:rsid w:val="00521762"/>
    <w:rsid w:val="005221E5"/>
    <w:rsid w:val="00522ED1"/>
    <w:rsid w:val="00523EDA"/>
    <w:rsid w:val="005255E3"/>
    <w:rsid w:val="005268F3"/>
    <w:rsid w:val="0053080A"/>
    <w:rsid w:val="005315FD"/>
    <w:rsid w:val="005323CA"/>
    <w:rsid w:val="00533EB7"/>
    <w:rsid w:val="00536DA6"/>
    <w:rsid w:val="005413A4"/>
    <w:rsid w:val="00542477"/>
    <w:rsid w:val="005444B6"/>
    <w:rsid w:val="00544ED8"/>
    <w:rsid w:val="00544F24"/>
    <w:rsid w:val="005462CB"/>
    <w:rsid w:val="00550319"/>
    <w:rsid w:val="00550627"/>
    <w:rsid w:val="00551C5B"/>
    <w:rsid w:val="0055385E"/>
    <w:rsid w:val="00553CD6"/>
    <w:rsid w:val="005549F8"/>
    <w:rsid w:val="00555AFE"/>
    <w:rsid w:val="005578A7"/>
    <w:rsid w:val="00557D80"/>
    <w:rsid w:val="00557E78"/>
    <w:rsid w:val="00562E6D"/>
    <w:rsid w:val="00563381"/>
    <w:rsid w:val="00567CF3"/>
    <w:rsid w:val="005703FD"/>
    <w:rsid w:val="00570B3F"/>
    <w:rsid w:val="00571535"/>
    <w:rsid w:val="0057302F"/>
    <w:rsid w:val="005738F9"/>
    <w:rsid w:val="00574D28"/>
    <w:rsid w:val="0058010A"/>
    <w:rsid w:val="005806CB"/>
    <w:rsid w:val="005823D6"/>
    <w:rsid w:val="00582804"/>
    <w:rsid w:val="005839BA"/>
    <w:rsid w:val="00584B41"/>
    <w:rsid w:val="0058762C"/>
    <w:rsid w:val="0059350C"/>
    <w:rsid w:val="0059611D"/>
    <w:rsid w:val="00597B78"/>
    <w:rsid w:val="005A1035"/>
    <w:rsid w:val="005A189D"/>
    <w:rsid w:val="005A1A0A"/>
    <w:rsid w:val="005A26ED"/>
    <w:rsid w:val="005A307D"/>
    <w:rsid w:val="005A4500"/>
    <w:rsid w:val="005A47BA"/>
    <w:rsid w:val="005A60E9"/>
    <w:rsid w:val="005B48FA"/>
    <w:rsid w:val="005C328B"/>
    <w:rsid w:val="005C77C7"/>
    <w:rsid w:val="005D1672"/>
    <w:rsid w:val="005D1D36"/>
    <w:rsid w:val="005D3CAC"/>
    <w:rsid w:val="005D5B93"/>
    <w:rsid w:val="005D79C5"/>
    <w:rsid w:val="005E07E0"/>
    <w:rsid w:val="005E0CC6"/>
    <w:rsid w:val="005E0E8E"/>
    <w:rsid w:val="005E22EE"/>
    <w:rsid w:val="005E2EFE"/>
    <w:rsid w:val="005E5E53"/>
    <w:rsid w:val="005F0161"/>
    <w:rsid w:val="005F02C9"/>
    <w:rsid w:val="005F293D"/>
    <w:rsid w:val="005F410E"/>
    <w:rsid w:val="0060373D"/>
    <w:rsid w:val="00603948"/>
    <w:rsid w:val="00611462"/>
    <w:rsid w:val="00613E84"/>
    <w:rsid w:val="006153EE"/>
    <w:rsid w:val="00616587"/>
    <w:rsid w:val="00616C03"/>
    <w:rsid w:val="00621376"/>
    <w:rsid w:val="006220EF"/>
    <w:rsid w:val="006249C8"/>
    <w:rsid w:val="00624ABB"/>
    <w:rsid w:val="00624C0C"/>
    <w:rsid w:val="006264D0"/>
    <w:rsid w:val="00630819"/>
    <w:rsid w:val="00630824"/>
    <w:rsid w:val="0063130D"/>
    <w:rsid w:val="00634372"/>
    <w:rsid w:val="00634CF2"/>
    <w:rsid w:val="00637BFE"/>
    <w:rsid w:val="006405C1"/>
    <w:rsid w:val="0064245C"/>
    <w:rsid w:val="00645C00"/>
    <w:rsid w:val="00647575"/>
    <w:rsid w:val="006513F1"/>
    <w:rsid w:val="00652902"/>
    <w:rsid w:val="00653B95"/>
    <w:rsid w:val="006569F2"/>
    <w:rsid w:val="00656C45"/>
    <w:rsid w:val="00661417"/>
    <w:rsid w:val="006622B8"/>
    <w:rsid w:val="00662FCC"/>
    <w:rsid w:val="00663065"/>
    <w:rsid w:val="006631AC"/>
    <w:rsid w:val="00663E56"/>
    <w:rsid w:val="00666F23"/>
    <w:rsid w:val="00672656"/>
    <w:rsid w:val="00672856"/>
    <w:rsid w:val="006731FD"/>
    <w:rsid w:val="00673C94"/>
    <w:rsid w:val="00674B14"/>
    <w:rsid w:val="00680730"/>
    <w:rsid w:val="00680A96"/>
    <w:rsid w:val="00683099"/>
    <w:rsid w:val="0068436B"/>
    <w:rsid w:val="00684AEA"/>
    <w:rsid w:val="00685376"/>
    <w:rsid w:val="006860FC"/>
    <w:rsid w:val="006863D2"/>
    <w:rsid w:val="006906DA"/>
    <w:rsid w:val="00691C31"/>
    <w:rsid w:val="006926CF"/>
    <w:rsid w:val="00692D89"/>
    <w:rsid w:val="006933F5"/>
    <w:rsid w:val="006934E1"/>
    <w:rsid w:val="00696A42"/>
    <w:rsid w:val="0069794B"/>
    <w:rsid w:val="00697C93"/>
    <w:rsid w:val="006A1594"/>
    <w:rsid w:val="006A1A76"/>
    <w:rsid w:val="006A79DF"/>
    <w:rsid w:val="006B06AD"/>
    <w:rsid w:val="006B0BF5"/>
    <w:rsid w:val="006B20DA"/>
    <w:rsid w:val="006B501E"/>
    <w:rsid w:val="006B525F"/>
    <w:rsid w:val="006B7BBB"/>
    <w:rsid w:val="006C0B1D"/>
    <w:rsid w:val="006C3728"/>
    <w:rsid w:val="006C3F75"/>
    <w:rsid w:val="006C7139"/>
    <w:rsid w:val="006D0D62"/>
    <w:rsid w:val="006D1904"/>
    <w:rsid w:val="006D238A"/>
    <w:rsid w:val="006E475C"/>
    <w:rsid w:val="006E4C40"/>
    <w:rsid w:val="006E513D"/>
    <w:rsid w:val="006E6D04"/>
    <w:rsid w:val="006E7030"/>
    <w:rsid w:val="006E7510"/>
    <w:rsid w:val="006E76ED"/>
    <w:rsid w:val="006F0AFE"/>
    <w:rsid w:val="006F0B16"/>
    <w:rsid w:val="006F1724"/>
    <w:rsid w:val="006F1E86"/>
    <w:rsid w:val="006F3D69"/>
    <w:rsid w:val="006F3E64"/>
    <w:rsid w:val="006F48BA"/>
    <w:rsid w:val="006F7467"/>
    <w:rsid w:val="0070304C"/>
    <w:rsid w:val="007034F1"/>
    <w:rsid w:val="00711F2F"/>
    <w:rsid w:val="007122A3"/>
    <w:rsid w:val="0071244B"/>
    <w:rsid w:val="007147C5"/>
    <w:rsid w:val="00715532"/>
    <w:rsid w:val="00715FD5"/>
    <w:rsid w:val="00721A65"/>
    <w:rsid w:val="00724905"/>
    <w:rsid w:val="00725234"/>
    <w:rsid w:val="007253BD"/>
    <w:rsid w:val="00725D46"/>
    <w:rsid w:val="007266D9"/>
    <w:rsid w:val="00727700"/>
    <w:rsid w:val="0073090E"/>
    <w:rsid w:val="00730A7C"/>
    <w:rsid w:val="00731909"/>
    <w:rsid w:val="007327D1"/>
    <w:rsid w:val="00734C13"/>
    <w:rsid w:val="00735980"/>
    <w:rsid w:val="00740B8D"/>
    <w:rsid w:val="0074199F"/>
    <w:rsid w:val="007424A6"/>
    <w:rsid w:val="00744C27"/>
    <w:rsid w:val="00750F0E"/>
    <w:rsid w:val="00752DC7"/>
    <w:rsid w:val="00756D61"/>
    <w:rsid w:val="00756E8C"/>
    <w:rsid w:val="00757B63"/>
    <w:rsid w:val="00760C3F"/>
    <w:rsid w:val="00761C28"/>
    <w:rsid w:val="00767465"/>
    <w:rsid w:val="007724C3"/>
    <w:rsid w:val="007742C4"/>
    <w:rsid w:val="00774C01"/>
    <w:rsid w:val="00774D5F"/>
    <w:rsid w:val="00775706"/>
    <w:rsid w:val="00776431"/>
    <w:rsid w:val="00783323"/>
    <w:rsid w:val="007856B8"/>
    <w:rsid w:val="00787422"/>
    <w:rsid w:val="00791045"/>
    <w:rsid w:val="007942DF"/>
    <w:rsid w:val="007949A0"/>
    <w:rsid w:val="00795E75"/>
    <w:rsid w:val="007A0B32"/>
    <w:rsid w:val="007A1925"/>
    <w:rsid w:val="007A2E3C"/>
    <w:rsid w:val="007A5AF4"/>
    <w:rsid w:val="007A6348"/>
    <w:rsid w:val="007A7565"/>
    <w:rsid w:val="007A7EBA"/>
    <w:rsid w:val="007B0299"/>
    <w:rsid w:val="007B2DB2"/>
    <w:rsid w:val="007B77FF"/>
    <w:rsid w:val="007B788B"/>
    <w:rsid w:val="007C06C8"/>
    <w:rsid w:val="007C425F"/>
    <w:rsid w:val="007C4DDD"/>
    <w:rsid w:val="007C5983"/>
    <w:rsid w:val="007C7155"/>
    <w:rsid w:val="007C774D"/>
    <w:rsid w:val="007C7B13"/>
    <w:rsid w:val="007D056B"/>
    <w:rsid w:val="007D30C8"/>
    <w:rsid w:val="007D3E82"/>
    <w:rsid w:val="007D52EA"/>
    <w:rsid w:val="007D6682"/>
    <w:rsid w:val="007D78D6"/>
    <w:rsid w:val="007E0615"/>
    <w:rsid w:val="007E44B5"/>
    <w:rsid w:val="007E6BD5"/>
    <w:rsid w:val="007E6F10"/>
    <w:rsid w:val="007E721B"/>
    <w:rsid w:val="007E7CE6"/>
    <w:rsid w:val="007F1D8C"/>
    <w:rsid w:val="007F24D3"/>
    <w:rsid w:val="007F5503"/>
    <w:rsid w:val="007F73E6"/>
    <w:rsid w:val="0080017C"/>
    <w:rsid w:val="00800791"/>
    <w:rsid w:val="00800EEB"/>
    <w:rsid w:val="00802D56"/>
    <w:rsid w:val="008056F7"/>
    <w:rsid w:val="008063E2"/>
    <w:rsid w:val="008063EF"/>
    <w:rsid w:val="00806A15"/>
    <w:rsid w:val="00806D35"/>
    <w:rsid w:val="008078CD"/>
    <w:rsid w:val="00811513"/>
    <w:rsid w:val="008131B2"/>
    <w:rsid w:val="00813802"/>
    <w:rsid w:val="00816A87"/>
    <w:rsid w:val="0082003E"/>
    <w:rsid w:val="008207FA"/>
    <w:rsid w:val="00822949"/>
    <w:rsid w:val="00824E67"/>
    <w:rsid w:val="00831BE7"/>
    <w:rsid w:val="0083411E"/>
    <w:rsid w:val="00837A40"/>
    <w:rsid w:val="00841ACE"/>
    <w:rsid w:val="008437A3"/>
    <w:rsid w:val="00843C30"/>
    <w:rsid w:val="008449A6"/>
    <w:rsid w:val="00846348"/>
    <w:rsid w:val="008507FE"/>
    <w:rsid w:val="008601DB"/>
    <w:rsid w:val="00861EBA"/>
    <w:rsid w:val="00864D2B"/>
    <w:rsid w:val="00866087"/>
    <w:rsid w:val="00866CC9"/>
    <w:rsid w:val="00867A47"/>
    <w:rsid w:val="008704B5"/>
    <w:rsid w:val="00870F04"/>
    <w:rsid w:val="00874DD5"/>
    <w:rsid w:val="008777D6"/>
    <w:rsid w:val="008778FC"/>
    <w:rsid w:val="008810CE"/>
    <w:rsid w:val="00881639"/>
    <w:rsid w:val="00881EB3"/>
    <w:rsid w:val="00883194"/>
    <w:rsid w:val="00885826"/>
    <w:rsid w:val="008860E5"/>
    <w:rsid w:val="00886810"/>
    <w:rsid w:val="00887609"/>
    <w:rsid w:val="00891816"/>
    <w:rsid w:val="008940AE"/>
    <w:rsid w:val="0089676F"/>
    <w:rsid w:val="00896B82"/>
    <w:rsid w:val="00897354"/>
    <w:rsid w:val="008A17FC"/>
    <w:rsid w:val="008A2C89"/>
    <w:rsid w:val="008A3378"/>
    <w:rsid w:val="008A3CD1"/>
    <w:rsid w:val="008A66D7"/>
    <w:rsid w:val="008B3859"/>
    <w:rsid w:val="008B5F73"/>
    <w:rsid w:val="008B6578"/>
    <w:rsid w:val="008B7B35"/>
    <w:rsid w:val="008B7D76"/>
    <w:rsid w:val="008C1D65"/>
    <w:rsid w:val="008C1F3E"/>
    <w:rsid w:val="008C2E96"/>
    <w:rsid w:val="008C58A4"/>
    <w:rsid w:val="008C5E38"/>
    <w:rsid w:val="008C6C8D"/>
    <w:rsid w:val="008C7456"/>
    <w:rsid w:val="008C76E0"/>
    <w:rsid w:val="008C7CE9"/>
    <w:rsid w:val="008D111E"/>
    <w:rsid w:val="008D2530"/>
    <w:rsid w:val="008D29F9"/>
    <w:rsid w:val="008D5550"/>
    <w:rsid w:val="008D60E3"/>
    <w:rsid w:val="008D6791"/>
    <w:rsid w:val="008D6DDD"/>
    <w:rsid w:val="008E16A3"/>
    <w:rsid w:val="008E60ED"/>
    <w:rsid w:val="008F00E9"/>
    <w:rsid w:val="008F0483"/>
    <w:rsid w:val="008F136E"/>
    <w:rsid w:val="008F2EB3"/>
    <w:rsid w:val="008F2EE2"/>
    <w:rsid w:val="008F4BA0"/>
    <w:rsid w:val="008F5743"/>
    <w:rsid w:val="008F5FFD"/>
    <w:rsid w:val="00900445"/>
    <w:rsid w:val="00900D86"/>
    <w:rsid w:val="00902A22"/>
    <w:rsid w:val="00905C6B"/>
    <w:rsid w:val="00910CA7"/>
    <w:rsid w:val="00911A8B"/>
    <w:rsid w:val="00912217"/>
    <w:rsid w:val="00915D76"/>
    <w:rsid w:val="00917780"/>
    <w:rsid w:val="00920997"/>
    <w:rsid w:val="00920A61"/>
    <w:rsid w:val="009211FC"/>
    <w:rsid w:val="009214AA"/>
    <w:rsid w:val="00921E85"/>
    <w:rsid w:val="00922E75"/>
    <w:rsid w:val="009231A7"/>
    <w:rsid w:val="00923419"/>
    <w:rsid w:val="00931035"/>
    <w:rsid w:val="00931535"/>
    <w:rsid w:val="00933331"/>
    <w:rsid w:val="00934482"/>
    <w:rsid w:val="00936D19"/>
    <w:rsid w:val="00940E8D"/>
    <w:rsid w:val="00944133"/>
    <w:rsid w:val="009517D5"/>
    <w:rsid w:val="009523FA"/>
    <w:rsid w:val="009556C6"/>
    <w:rsid w:val="00960336"/>
    <w:rsid w:val="00962C61"/>
    <w:rsid w:val="009666F8"/>
    <w:rsid w:val="00967E96"/>
    <w:rsid w:val="0097144B"/>
    <w:rsid w:val="00976D5E"/>
    <w:rsid w:val="0097756E"/>
    <w:rsid w:val="0098525B"/>
    <w:rsid w:val="00986A88"/>
    <w:rsid w:val="0098753A"/>
    <w:rsid w:val="00987AA6"/>
    <w:rsid w:val="00987CF7"/>
    <w:rsid w:val="00992173"/>
    <w:rsid w:val="00993748"/>
    <w:rsid w:val="00993D3C"/>
    <w:rsid w:val="009950B7"/>
    <w:rsid w:val="00995693"/>
    <w:rsid w:val="009956AC"/>
    <w:rsid w:val="009969B2"/>
    <w:rsid w:val="009A39DF"/>
    <w:rsid w:val="009A4ABE"/>
    <w:rsid w:val="009A57D1"/>
    <w:rsid w:val="009A73DD"/>
    <w:rsid w:val="009B05F3"/>
    <w:rsid w:val="009B0FA7"/>
    <w:rsid w:val="009B173C"/>
    <w:rsid w:val="009B39E5"/>
    <w:rsid w:val="009B3D4A"/>
    <w:rsid w:val="009B4165"/>
    <w:rsid w:val="009B534B"/>
    <w:rsid w:val="009C16B0"/>
    <w:rsid w:val="009C237A"/>
    <w:rsid w:val="009C2537"/>
    <w:rsid w:val="009C69E0"/>
    <w:rsid w:val="009D0911"/>
    <w:rsid w:val="009D2E8A"/>
    <w:rsid w:val="009D4E3C"/>
    <w:rsid w:val="009D667B"/>
    <w:rsid w:val="009E00FC"/>
    <w:rsid w:val="009E4901"/>
    <w:rsid w:val="009E6062"/>
    <w:rsid w:val="009E7A08"/>
    <w:rsid w:val="009E7B49"/>
    <w:rsid w:val="009F1E47"/>
    <w:rsid w:val="009F7DEC"/>
    <w:rsid w:val="00A01FF3"/>
    <w:rsid w:val="00A0670E"/>
    <w:rsid w:val="00A06BF7"/>
    <w:rsid w:val="00A117E9"/>
    <w:rsid w:val="00A14875"/>
    <w:rsid w:val="00A17D67"/>
    <w:rsid w:val="00A20E7D"/>
    <w:rsid w:val="00A25351"/>
    <w:rsid w:val="00A2669D"/>
    <w:rsid w:val="00A27205"/>
    <w:rsid w:val="00A31021"/>
    <w:rsid w:val="00A33421"/>
    <w:rsid w:val="00A35F1F"/>
    <w:rsid w:val="00A40243"/>
    <w:rsid w:val="00A437D0"/>
    <w:rsid w:val="00A44072"/>
    <w:rsid w:val="00A4467C"/>
    <w:rsid w:val="00A4470A"/>
    <w:rsid w:val="00A51901"/>
    <w:rsid w:val="00A55200"/>
    <w:rsid w:val="00A55A47"/>
    <w:rsid w:val="00A56128"/>
    <w:rsid w:val="00A57ED9"/>
    <w:rsid w:val="00A663D0"/>
    <w:rsid w:val="00A66BF9"/>
    <w:rsid w:val="00A66E88"/>
    <w:rsid w:val="00A70428"/>
    <w:rsid w:val="00A70C6A"/>
    <w:rsid w:val="00A70E2B"/>
    <w:rsid w:val="00A72F64"/>
    <w:rsid w:val="00A735A5"/>
    <w:rsid w:val="00A74199"/>
    <w:rsid w:val="00A76E5A"/>
    <w:rsid w:val="00A77A50"/>
    <w:rsid w:val="00A84CBA"/>
    <w:rsid w:val="00A85313"/>
    <w:rsid w:val="00A915C4"/>
    <w:rsid w:val="00A925D6"/>
    <w:rsid w:val="00A92D08"/>
    <w:rsid w:val="00A942B3"/>
    <w:rsid w:val="00A94AA9"/>
    <w:rsid w:val="00A96C94"/>
    <w:rsid w:val="00AA0218"/>
    <w:rsid w:val="00AA038F"/>
    <w:rsid w:val="00AA0AE1"/>
    <w:rsid w:val="00AA0F2D"/>
    <w:rsid w:val="00AB0528"/>
    <w:rsid w:val="00AB0AE6"/>
    <w:rsid w:val="00AB2831"/>
    <w:rsid w:val="00AB2BC6"/>
    <w:rsid w:val="00AB403A"/>
    <w:rsid w:val="00AC08DD"/>
    <w:rsid w:val="00AC3F55"/>
    <w:rsid w:val="00AC65AA"/>
    <w:rsid w:val="00AC6EBF"/>
    <w:rsid w:val="00AC73C7"/>
    <w:rsid w:val="00AC79C4"/>
    <w:rsid w:val="00AD0535"/>
    <w:rsid w:val="00AD0DB6"/>
    <w:rsid w:val="00AD28AE"/>
    <w:rsid w:val="00AD39D2"/>
    <w:rsid w:val="00AD6FA0"/>
    <w:rsid w:val="00AE4D89"/>
    <w:rsid w:val="00AE4FF8"/>
    <w:rsid w:val="00AE5777"/>
    <w:rsid w:val="00AE648D"/>
    <w:rsid w:val="00AE7C96"/>
    <w:rsid w:val="00AF03CB"/>
    <w:rsid w:val="00AF4B9D"/>
    <w:rsid w:val="00AF547E"/>
    <w:rsid w:val="00AF7AFD"/>
    <w:rsid w:val="00AF7FFE"/>
    <w:rsid w:val="00B00A95"/>
    <w:rsid w:val="00B0227C"/>
    <w:rsid w:val="00B02F29"/>
    <w:rsid w:val="00B03145"/>
    <w:rsid w:val="00B06548"/>
    <w:rsid w:val="00B117FF"/>
    <w:rsid w:val="00B14D9E"/>
    <w:rsid w:val="00B26F32"/>
    <w:rsid w:val="00B303FE"/>
    <w:rsid w:val="00B310AB"/>
    <w:rsid w:val="00B3228B"/>
    <w:rsid w:val="00B326A0"/>
    <w:rsid w:val="00B3380E"/>
    <w:rsid w:val="00B3496D"/>
    <w:rsid w:val="00B35F25"/>
    <w:rsid w:val="00B36147"/>
    <w:rsid w:val="00B36810"/>
    <w:rsid w:val="00B36F86"/>
    <w:rsid w:val="00B37000"/>
    <w:rsid w:val="00B40B78"/>
    <w:rsid w:val="00B40CB6"/>
    <w:rsid w:val="00B41B97"/>
    <w:rsid w:val="00B42B6F"/>
    <w:rsid w:val="00B43175"/>
    <w:rsid w:val="00B4379C"/>
    <w:rsid w:val="00B447DE"/>
    <w:rsid w:val="00B45BB7"/>
    <w:rsid w:val="00B509D0"/>
    <w:rsid w:val="00B54D1A"/>
    <w:rsid w:val="00B54E5F"/>
    <w:rsid w:val="00B562EB"/>
    <w:rsid w:val="00B56BF4"/>
    <w:rsid w:val="00B60A4F"/>
    <w:rsid w:val="00B61D5D"/>
    <w:rsid w:val="00B62773"/>
    <w:rsid w:val="00B67DCC"/>
    <w:rsid w:val="00B70524"/>
    <w:rsid w:val="00B7423F"/>
    <w:rsid w:val="00B757A1"/>
    <w:rsid w:val="00B80755"/>
    <w:rsid w:val="00B80C75"/>
    <w:rsid w:val="00B810AE"/>
    <w:rsid w:val="00B816EE"/>
    <w:rsid w:val="00B8291F"/>
    <w:rsid w:val="00B837C8"/>
    <w:rsid w:val="00B84142"/>
    <w:rsid w:val="00B8541D"/>
    <w:rsid w:val="00B9081E"/>
    <w:rsid w:val="00B93CAC"/>
    <w:rsid w:val="00B9482C"/>
    <w:rsid w:val="00B95B52"/>
    <w:rsid w:val="00B97101"/>
    <w:rsid w:val="00B977A7"/>
    <w:rsid w:val="00BA0380"/>
    <w:rsid w:val="00BA6C3E"/>
    <w:rsid w:val="00BA73DC"/>
    <w:rsid w:val="00BB0640"/>
    <w:rsid w:val="00BB1E3A"/>
    <w:rsid w:val="00BB455F"/>
    <w:rsid w:val="00BB5036"/>
    <w:rsid w:val="00BB5FBD"/>
    <w:rsid w:val="00BB607B"/>
    <w:rsid w:val="00BB774B"/>
    <w:rsid w:val="00BC4DC7"/>
    <w:rsid w:val="00BC6EE0"/>
    <w:rsid w:val="00BD1201"/>
    <w:rsid w:val="00BD21E9"/>
    <w:rsid w:val="00BD24BD"/>
    <w:rsid w:val="00BD2D25"/>
    <w:rsid w:val="00BD4D0B"/>
    <w:rsid w:val="00BD5843"/>
    <w:rsid w:val="00BD58EB"/>
    <w:rsid w:val="00BD631B"/>
    <w:rsid w:val="00BD6DCF"/>
    <w:rsid w:val="00BD73C0"/>
    <w:rsid w:val="00BE48F6"/>
    <w:rsid w:val="00BE4AA0"/>
    <w:rsid w:val="00BE564A"/>
    <w:rsid w:val="00BE6049"/>
    <w:rsid w:val="00BE6815"/>
    <w:rsid w:val="00BF36CE"/>
    <w:rsid w:val="00BF552B"/>
    <w:rsid w:val="00BF7281"/>
    <w:rsid w:val="00C015A9"/>
    <w:rsid w:val="00C017C4"/>
    <w:rsid w:val="00C02B4D"/>
    <w:rsid w:val="00C02E04"/>
    <w:rsid w:val="00C05A67"/>
    <w:rsid w:val="00C07FBB"/>
    <w:rsid w:val="00C14F25"/>
    <w:rsid w:val="00C15104"/>
    <w:rsid w:val="00C16775"/>
    <w:rsid w:val="00C201BF"/>
    <w:rsid w:val="00C207CD"/>
    <w:rsid w:val="00C208C6"/>
    <w:rsid w:val="00C21107"/>
    <w:rsid w:val="00C2179B"/>
    <w:rsid w:val="00C2221D"/>
    <w:rsid w:val="00C2289D"/>
    <w:rsid w:val="00C27DEF"/>
    <w:rsid w:val="00C32480"/>
    <w:rsid w:val="00C33184"/>
    <w:rsid w:val="00C3415D"/>
    <w:rsid w:val="00C40506"/>
    <w:rsid w:val="00C420D8"/>
    <w:rsid w:val="00C44728"/>
    <w:rsid w:val="00C44751"/>
    <w:rsid w:val="00C50907"/>
    <w:rsid w:val="00C52833"/>
    <w:rsid w:val="00C53D49"/>
    <w:rsid w:val="00C5771A"/>
    <w:rsid w:val="00C6010F"/>
    <w:rsid w:val="00C60E4C"/>
    <w:rsid w:val="00C648F1"/>
    <w:rsid w:val="00C663DB"/>
    <w:rsid w:val="00C6654E"/>
    <w:rsid w:val="00C73D42"/>
    <w:rsid w:val="00C74212"/>
    <w:rsid w:val="00C81B87"/>
    <w:rsid w:val="00C833F4"/>
    <w:rsid w:val="00C85E00"/>
    <w:rsid w:val="00C8786A"/>
    <w:rsid w:val="00C9024E"/>
    <w:rsid w:val="00C9198A"/>
    <w:rsid w:val="00C93988"/>
    <w:rsid w:val="00C945BD"/>
    <w:rsid w:val="00C965F8"/>
    <w:rsid w:val="00CA020F"/>
    <w:rsid w:val="00CA17AB"/>
    <w:rsid w:val="00CA4DEB"/>
    <w:rsid w:val="00CA520A"/>
    <w:rsid w:val="00CA5A9D"/>
    <w:rsid w:val="00CA75B0"/>
    <w:rsid w:val="00CA7641"/>
    <w:rsid w:val="00CA77E6"/>
    <w:rsid w:val="00CB0B4F"/>
    <w:rsid w:val="00CB378F"/>
    <w:rsid w:val="00CB639A"/>
    <w:rsid w:val="00CB6D43"/>
    <w:rsid w:val="00CB7EE4"/>
    <w:rsid w:val="00CC08A8"/>
    <w:rsid w:val="00CC411A"/>
    <w:rsid w:val="00CC41AD"/>
    <w:rsid w:val="00CD1D56"/>
    <w:rsid w:val="00CD3AB5"/>
    <w:rsid w:val="00CD4328"/>
    <w:rsid w:val="00CE0310"/>
    <w:rsid w:val="00CE2078"/>
    <w:rsid w:val="00CE2FA9"/>
    <w:rsid w:val="00CE3507"/>
    <w:rsid w:val="00CF3C54"/>
    <w:rsid w:val="00CF4562"/>
    <w:rsid w:val="00CF6141"/>
    <w:rsid w:val="00CF7456"/>
    <w:rsid w:val="00D00F00"/>
    <w:rsid w:val="00D0296D"/>
    <w:rsid w:val="00D03060"/>
    <w:rsid w:val="00D047CA"/>
    <w:rsid w:val="00D04ECC"/>
    <w:rsid w:val="00D05ADF"/>
    <w:rsid w:val="00D06AD7"/>
    <w:rsid w:val="00D06D7F"/>
    <w:rsid w:val="00D0759A"/>
    <w:rsid w:val="00D10B47"/>
    <w:rsid w:val="00D114C9"/>
    <w:rsid w:val="00D135E5"/>
    <w:rsid w:val="00D1421D"/>
    <w:rsid w:val="00D14DD0"/>
    <w:rsid w:val="00D15D19"/>
    <w:rsid w:val="00D165BB"/>
    <w:rsid w:val="00D219AF"/>
    <w:rsid w:val="00D21B02"/>
    <w:rsid w:val="00D22A10"/>
    <w:rsid w:val="00D25CD7"/>
    <w:rsid w:val="00D32647"/>
    <w:rsid w:val="00D33C00"/>
    <w:rsid w:val="00D35C24"/>
    <w:rsid w:val="00D3659F"/>
    <w:rsid w:val="00D36EC0"/>
    <w:rsid w:val="00D41954"/>
    <w:rsid w:val="00D42F55"/>
    <w:rsid w:val="00D5748A"/>
    <w:rsid w:val="00D61945"/>
    <w:rsid w:val="00D63728"/>
    <w:rsid w:val="00D63F10"/>
    <w:rsid w:val="00D644A3"/>
    <w:rsid w:val="00D64827"/>
    <w:rsid w:val="00D659B2"/>
    <w:rsid w:val="00D70CB4"/>
    <w:rsid w:val="00D75031"/>
    <w:rsid w:val="00D75208"/>
    <w:rsid w:val="00D7640D"/>
    <w:rsid w:val="00D77808"/>
    <w:rsid w:val="00D82BBE"/>
    <w:rsid w:val="00D8661F"/>
    <w:rsid w:val="00D8788A"/>
    <w:rsid w:val="00D87D11"/>
    <w:rsid w:val="00D90DD3"/>
    <w:rsid w:val="00D91327"/>
    <w:rsid w:val="00D91A66"/>
    <w:rsid w:val="00D91D7D"/>
    <w:rsid w:val="00D929B3"/>
    <w:rsid w:val="00D93BA0"/>
    <w:rsid w:val="00D96948"/>
    <w:rsid w:val="00DA0304"/>
    <w:rsid w:val="00DA1339"/>
    <w:rsid w:val="00DA1910"/>
    <w:rsid w:val="00DA274C"/>
    <w:rsid w:val="00DA351B"/>
    <w:rsid w:val="00DA3CAF"/>
    <w:rsid w:val="00DA41B5"/>
    <w:rsid w:val="00DA5FE4"/>
    <w:rsid w:val="00DA6899"/>
    <w:rsid w:val="00DA6DDF"/>
    <w:rsid w:val="00DA719A"/>
    <w:rsid w:val="00DA75C6"/>
    <w:rsid w:val="00DA7C4C"/>
    <w:rsid w:val="00DA7FB0"/>
    <w:rsid w:val="00DB29DB"/>
    <w:rsid w:val="00DB2B83"/>
    <w:rsid w:val="00DB380E"/>
    <w:rsid w:val="00DB7389"/>
    <w:rsid w:val="00DC0B79"/>
    <w:rsid w:val="00DC189A"/>
    <w:rsid w:val="00DC18D6"/>
    <w:rsid w:val="00DC423A"/>
    <w:rsid w:val="00DC4C7C"/>
    <w:rsid w:val="00DC5161"/>
    <w:rsid w:val="00DC5B85"/>
    <w:rsid w:val="00DC6E4A"/>
    <w:rsid w:val="00DD3650"/>
    <w:rsid w:val="00DD5CC8"/>
    <w:rsid w:val="00DE0EE1"/>
    <w:rsid w:val="00DE33AE"/>
    <w:rsid w:val="00DE625E"/>
    <w:rsid w:val="00DE7AFD"/>
    <w:rsid w:val="00DE7C01"/>
    <w:rsid w:val="00DF0351"/>
    <w:rsid w:val="00DF13AD"/>
    <w:rsid w:val="00DF4C35"/>
    <w:rsid w:val="00DF59CE"/>
    <w:rsid w:val="00DF6E2B"/>
    <w:rsid w:val="00E02895"/>
    <w:rsid w:val="00E07C8D"/>
    <w:rsid w:val="00E1027E"/>
    <w:rsid w:val="00E1349C"/>
    <w:rsid w:val="00E16221"/>
    <w:rsid w:val="00E17D6E"/>
    <w:rsid w:val="00E2067C"/>
    <w:rsid w:val="00E2174A"/>
    <w:rsid w:val="00E24431"/>
    <w:rsid w:val="00E25A20"/>
    <w:rsid w:val="00E277E4"/>
    <w:rsid w:val="00E27D29"/>
    <w:rsid w:val="00E30300"/>
    <w:rsid w:val="00E30EF2"/>
    <w:rsid w:val="00E33378"/>
    <w:rsid w:val="00E3366E"/>
    <w:rsid w:val="00E33C05"/>
    <w:rsid w:val="00E34438"/>
    <w:rsid w:val="00E35B07"/>
    <w:rsid w:val="00E37D9D"/>
    <w:rsid w:val="00E404B3"/>
    <w:rsid w:val="00E40501"/>
    <w:rsid w:val="00E42F6B"/>
    <w:rsid w:val="00E43E62"/>
    <w:rsid w:val="00E45ADF"/>
    <w:rsid w:val="00E45D84"/>
    <w:rsid w:val="00E46D18"/>
    <w:rsid w:val="00E472E7"/>
    <w:rsid w:val="00E4771E"/>
    <w:rsid w:val="00E47DFF"/>
    <w:rsid w:val="00E52F47"/>
    <w:rsid w:val="00E5406D"/>
    <w:rsid w:val="00E54368"/>
    <w:rsid w:val="00E561BB"/>
    <w:rsid w:val="00E61B88"/>
    <w:rsid w:val="00E63A1A"/>
    <w:rsid w:val="00E63B13"/>
    <w:rsid w:val="00E676CC"/>
    <w:rsid w:val="00E70FC2"/>
    <w:rsid w:val="00E734B3"/>
    <w:rsid w:val="00E74ACE"/>
    <w:rsid w:val="00E7623E"/>
    <w:rsid w:val="00E7704A"/>
    <w:rsid w:val="00E77F6D"/>
    <w:rsid w:val="00E8220A"/>
    <w:rsid w:val="00E8281D"/>
    <w:rsid w:val="00E831C6"/>
    <w:rsid w:val="00E83E1A"/>
    <w:rsid w:val="00E83F4D"/>
    <w:rsid w:val="00E85055"/>
    <w:rsid w:val="00E86624"/>
    <w:rsid w:val="00E8692B"/>
    <w:rsid w:val="00E90A34"/>
    <w:rsid w:val="00E92271"/>
    <w:rsid w:val="00E938D5"/>
    <w:rsid w:val="00E94D1C"/>
    <w:rsid w:val="00E9588B"/>
    <w:rsid w:val="00E95BFD"/>
    <w:rsid w:val="00E97D00"/>
    <w:rsid w:val="00EA02A9"/>
    <w:rsid w:val="00EA3929"/>
    <w:rsid w:val="00EA3C53"/>
    <w:rsid w:val="00EA517F"/>
    <w:rsid w:val="00EA65A4"/>
    <w:rsid w:val="00EA6791"/>
    <w:rsid w:val="00EA6A41"/>
    <w:rsid w:val="00EA6E2B"/>
    <w:rsid w:val="00EB00F6"/>
    <w:rsid w:val="00EB076A"/>
    <w:rsid w:val="00EB2BB0"/>
    <w:rsid w:val="00EB51ED"/>
    <w:rsid w:val="00EB5EE8"/>
    <w:rsid w:val="00EB7F93"/>
    <w:rsid w:val="00EC5EBC"/>
    <w:rsid w:val="00ED3A9A"/>
    <w:rsid w:val="00ED6849"/>
    <w:rsid w:val="00ED7C72"/>
    <w:rsid w:val="00EE1277"/>
    <w:rsid w:val="00EE365F"/>
    <w:rsid w:val="00EE692C"/>
    <w:rsid w:val="00EE7581"/>
    <w:rsid w:val="00EE7F86"/>
    <w:rsid w:val="00EF3655"/>
    <w:rsid w:val="00EF5254"/>
    <w:rsid w:val="00F001FE"/>
    <w:rsid w:val="00F01E97"/>
    <w:rsid w:val="00F03AE7"/>
    <w:rsid w:val="00F07233"/>
    <w:rsid w:val="00F12865"/>
    <w:rsid w:val="00F21AA1"/>
    <w:rsid w:val="00F21B07"/>
    <w:rsid w:val="00F22E94"/>
    <w:rsid w:val="00F24BDD"/>
    <w:rsid w:val="00F24C88"/>
    <w:rsid w:val="00F27968"/>
    <w:rsid w:val="00F30048"/>
    <w:rsid w:val="00F305FC"/>
    <w:rsid w:val="00F3113D"/>
    <w:rsid w:val="00F33666"/>
    <w:rsid w:val="00F3777A"/>
    <w:rsid w:val="00F42B31"/>
    <w:rsid w:val="00F42F1D"/>
    <w:rsid w:val="00F460D9"/>
    <w:rsid w:val="00F50308"/>
    <w:rsid w:val="00F50A8E"/>
    <w:rsid w:val="00F51E1A"/>
    <w:rsid w:val="00F51F64"/>
    <w:rsid w:val="00F521D3"/>
    <w:rsid w:val="00F546BA"/>
    <w:rsid w:val="00F5530D"/>
    <w:rsid w:val="00F5564D"/>
    <w:rsid w:val="00F56D72"/>
    <w:rsid w:val="00F5796E"/>
    <w:rsid w:val="00F6026C"/>
    <w:rsid w:val="00F629DE"/>
    <w:rsid w:val="00F666EA"/>
    <w:rsid w:val="00F6704A"/>
    <w:rsid w:val="00F673C3"/>
    <w:rsid w:val="00F720B1"/>
    <w:rsid w:val="00F725AB"/>
    <w:rsid w:val="00F74C35"/>
    <w:rsid w:val="00F75D7F"/>
    <w:rsid w:val="00F75ED1"/>
    <w:rsid w:val="00F80E6C"/>
    <w:rsid w:val="00F81023"/>
    <w:rsid w:val="00F81BBA"/>
    <w:rsid w:val="00F826E3"/>
    <w:rsid w:val="00F8435D"/>
    <w:rsid w:val="00F84396"/>
    <w:rsid w:val="00F84642"/>
    <w:rsid w:val="00F872DC"/>
    <w:rsid w:val="00F87F45"/>
    <w:rsid w:val="00F94457"/>
    <w:rsid w:val="00F949FB"/>
    <w:rsid w:val="00FA4504"/>
    <w:rsid w:val="00FA4DAB"/>
    <w:rsid w:val="00FA5D81"/>
    <w:rsid w:val="00FA6455"/>
    <w:rsid w:val="00FA6529"/>
    <w:rsid w:val="00FB3787"/>
    <w:rsid w:val="00FB5A33"/>
    <w:rsid w:val="00FB6FFC"/>
    <w:rsid w:val="00FB7449"/>
    <w:rsid w:val="00FC0124"/>
    <w:rsid w:val="00FC07DB"/>
    <w:rsid w:val="00FC36C1"/>
    <w:rsid w:val="00FC4325"/>
    <w:rsid w:val="00FC6A72"/>
    <w:rsid w:val="00FC6F0F"/>
    <w:rsid w:val="00FD048B"/>
    <w:rsid w:val="00FD1A90"/>
    <w:rsid w:val="00FD2BE5"/>
    <w:rsid w:val="00FD771F"/>
    <w:rsid w:val="00FE0707"/>
    <w:rsid w:val="00FE16CD"/>
    <w:rsid w:val="00FE3374"/>
    <w:rsid w:val="00FE69F6"/>
    <w:rsid w:val="00FE7570"/>
    <w:rsid w:val="00FF0A43"/>
    <w:rsid w:val="00FF2A3E"/>
    <w:rsid w:val="00FF2A73"/>
    <w:rsid w:val="00FF34D1"/>
    <w:rsid w:val="00FF411A"/>
    <w:rsid w:val="00FF452B"/>
    <w:rsid w:val="00FF5422"/>
    <w:rsid w:val="00FF7818"/>
    <w:rsid w:val="09B9B0B3"/>
    <w:rsid w:val="0EECF72C"/>
    <w:rsid w:val="2FD7CABF"/>
    <w:rsid w:val="36B5BD5A"/>
    <w:rsid w:val="3F119967"/>
    <w:rsid w:val="53B67C41"/>
    <w:rsid w:val="543655DB"/>
    <w:rsid w:val="59E1EDF6"/>
    <w:rsid w:val="5A6874D0"/>
    <w:rsid w:val="5CA678CB"/>
    <w:rsid w:val="6D935C0C"/>
    <w:rsid w:val="74C1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96E04"/>
  <w15:docId w15:val="{84C1F35B-AE32-4F15-BA4E-C209E267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BA0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ゴシック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F4BA0"/>
    <w:pPr>
      <w:widowControl/>
      <w:adjustRightInd/>
      <w:spacing w:line="240" w:lineRule="auto"/>
      <w:jc w:val="left"/>
      <w:textAlignment w:val="auto"/>
    </w:pPr>
    <w:rPr>
      <w:rFonts w:ascii="Courier New" w:eastAsia="ＭＳ Ｐゴシック" w:hAnsi="Courier New" w:cs="Courier New"/>
      <w:sz w:val="20"/>
    </w:rPr>
  </w:style>
  <w:style w:type="character" w:customStyle="1" w:styleId="a4">
    <w:name w:val="書式なし (文字)"/>
    <w:basedOn w:val="a0"/>
    <w:link w:val="a3"/>
    <w:rsid w:val="008F4BA0"/>
    <w:rPr>
      <w:rFonts w:ascii="Courier New" w:eastAsia="ＭＳ Ｐゴシック" w:hAnsi="Courier New" w:cs="Courier New"/>
      <w:kern w:val="0"/>
      <w:sz w:val="20"/>
      <w:szCs w:val="20"/>
    </w:rPr>
  </w:style>
  <w:style w:type="character" w:styleId="a5">
    <w:name w:val="Hyperlink"/>
    <w:basedOn w:val="a0"/>
    <w:uiPriority w:val="99"/>
    <w:rsid w:val="008F4BA0"/>
    <w:rPr>
      <w:rFonts w:cs="Times New Roman"/>
      <w:color w:val="0000FF"/>
      <w:u w:val="single"/>
    </w:rPr>
  </w:style>
  <w:style w:type="paragraph" w:styleId="a6">
    <w:name w:val="header"/>
    <w:basedOn w:val="a"/>
    <w:link w:val="a7"/>
    <w:unhideWhenUsed/>
    <w:rsid w:val="008F4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F4BA0"/>
    <w:rPr>
      <w:rFonts w:ascii="Times New Roman" w:eastAsia="ＭＳ ゴシック" w:hAnsi="Century" w:cs="Times New Roman"/>
      <w:kern w:val="0"/>
      <w:szCs w:val="20"/>
    </w:rPr>
  </w:style>
  <w:style w:type="paragraph" w:styleId="a8">
    <w:name w:val="footer"/>
    <w:basedOn w:val="a"/>
    <w:link w:val="a9"/>
    <w:uiPriority w:val="99"/>
    <w:unhideWhenUsed/>
    <w:rsid w:val="008F4B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F4BA0"/>
    <w:rPr>
      <w:rFonts w:ascii="Times New Roman" w:eastAsia="ＭＳ ゴシック" w:hAnsi="Century" w:cs="Times New Roman"/>
      <w:kern w:val="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65AE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65AE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List Paragraph"/>
    <w:basedOn w:val="a"/>
    <w:uiPriority w:val="34"/>
    <w:qFormat/>
    <w:rsid w:val="00465AE0"/>
    <w:pPr>
      <w:ind w:leftChars="400" w:left="840"/>
    </w:pPr>
  </w:style>
  <w:style w:type="character" w:styleId="ad">
    <w:name w:val="FollowedHyperlink"/>
    <w:basedOn w:val="a0"/>
    <w:uiPriority w:val="99"/>
    <w:semiHidden/>
    <w:unhideWhenUsed/>
    <w:rsid w:val="00020F26"/>
    <w:rPr>
      <w:color w:val="954F72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624ABB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624ABB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624ABB"/>
    <w:rPr>
      <w:rFonts w:ascii="Times New Roman" w:eastAsia="ＭＳ ゴシック" w:hAnsi="Century" w:cs="Times New Roman"/>
      <w:kern w:val="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24AB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24ABB"/>
    <w:rPr>
      <w:rFonts w:ascii="Times New Roman" w:eastAsia="ＭＳ ゴシック" w:hAnsi="Century" w:cs="Times New Roman"/>
      <w:b/>
      <w:bCs/>
      <w:kern w:val="0"/>
      <w:szCs w:val="20"/>
    </w:rPr>
  </w:style>
  <w:style w:type="paragraph" w:styleId="af3">
    <w:name w:val="Revision"/>
    <w:hidden/>
    <w:uiPriority w:val="99"/>
    <w:semiHidden/>
    <w:rsid w:val="00624ABB"/>
    <w:rPr>
      <w:rFonts w:ascii="Times New Roman" w:eastAsia="ＭＳ ゴシック" w:hAnsi="Century" w:cs="Times New Roman"/>
      <w:kern w:val="0"/>
      <w:szCs w:val="20"/>
    </w:rPr>
  </w:style>
  <w:style w:type="paragraph" w:styleId="af4">
    <w:name w:val="Closing"/>
    <w:basedOn w:val="a"/>
    <w:link w:val="af5"/>
    <w:rsid w:val="00987AA6"/>
    <w:pPr>
      <w:jc w:val="right"/>
      <w:textAlignment w:val="auto"/>
    </w:pPr>
    <w:rPr>
      <w:rFonts w:ascii="Arial" w:eastAsia="ＭＳ Ｐゴシック" w:hAnsi="Arial"/>
      <w:sz w:val="22"/>
      <w:szCs w:val="22"/>
    </w:rPr>
  </w:style>
  <w:style w:type="character" w:customStyle="1" w:styleId="af5">
    <w:name w:val="結語 (文字)"/>
    <w:basedOn w:val="a0"/>
    <w:link w:val="af4"/>
    <w:rsid w:val="00987AA6"/>
    <w:rPr>
      <w:rFonts w:ascii="Arial" w:eastAsia="ＭＳ Ｐゴシック" w:hAnsi="Arial" w:cs="Times New Roman"/>
      <w:kern w:val="0"/>
      <w:sz w:val="22"/>
    </w:rPr>
  </w:style>
  <w:style w:type="paragraph" w:customStyle="1" w:styleId="Default">
    <w:name w:val="Default"/>
    <w:rsid w:val="00987AA6"/>
    <w:pPr>
      <w:widowControl w:val="0"/>
      <w:autoSpaceDE w:val="0"/>
      <w:autoSpaceDN w:val="0"/>
      <w:adjustRightInd w:val="0"/>
    </w:pPr>
    <w:rPr>
      <w:rFonts w:ascii="Arial" w:eastAsia="ＭＳ 明朝" w:hAnsi="Arial" w:cs="Arial"/>
      <w:color w:val="000000"/>
      <w:kern w:val="0"/>
      <w:sz w:val="24"/>
      <w:szCs w:val="24"/>
    </w:rPr>
  </w:style>
  <w:style w:type="table" w:styleId="af6">
    <w:name w:val="Table Grid"/>
    <w:basedOn w:val="a1"/>
    <w:uiPriority w:val="39"/>
    <w:rsid w:val="00C015A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3415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DD3650"/>
    <w:rPr>
      <w:color w:val="605E5C"/>
      <w:shd w:val="clear" w:color="auto" w:fill="E1DFDD"/>
    </w:rPr>
  </w:style>
  <w:style w:type="table" w:customStyle="1" w:styleId="TableNormal1">
    <w:name w:val="Table Normal1"/>
    <w:uiPriority w:val="99"/>
    <w:semiHidden/>
    <w:unhideWhenUsed/>
    <w:rsid w:val="00F80E6C"/>
    <w:rPr>
      <w:rFonts w:ascii="Century" w:eastAsia="ＭＳ 明朝" w:hAnsi="Century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ab416e66-06e1-46fe-8c08-5aa50853f377@JPNP286.PROD.OUTLOOK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424029-3405-4122-b1d8-699b52855c9d">
      <Terms xmlns="http://schemas.microsoft.com/office/infopath/2007/PartnerControls"/>
    </lcf76f155ced4ddcb4097134ff3c332f>
    <TaxCatchAll xmlns="9f2e4e06-e034-4258-a681-95715e4ddb0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A6E822F05CA4741A598E6CC04FB45D3" ma:contentTypeVersion="16" ma:contentTypeDescription="新しいドキュメントを作成します。" ma:contentTypeScope="" ma:versionID="04ca3aff7417e2d934a5c0daf1cb3cbe">
  <xsd:schema xmlns:xsd="http://www.w3.org/2001/XMLSchema" xmlns:xs="http://www.w3.org/2001/XMLSchema" xmlns:p="http://schemas.microsoft.com/office/2006/metadata/properties" xmlns:ns2="5c424029-3405-4122-b1d8-699b52855c9d" xmlns:ns3="9f2e4e06-e034-4258-a681-95715e4ddb0d" targetNamespace="http://schemas.microsoft.com/office/2006/metadata/properties" ma:root="true" ma:fieldsID="9309f719b9bf319e00f4852492a7786a" ns2:_="" ns3:_="">
    <xsd:import namespace="5c424029-3405-4122-b1d8-699b52855c9d"/>
    <xsd:import namespace="9f2e4e06-e034-4258-a681-95715e4dd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24029-3405-4122-b1d8-699b5285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ce6cd81a-bd79-48dd-a80e-beb718b783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e4e06-e034-4258-a681-95715e4ddb0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aadbd3e-e76e-4130-9023-edee2d974a6a}" ma:internalName="TaxCatchAll" ma:showField="CatchAllData" ma:web="9f2e4e06-e034-4258-a681-95715e4dd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D588F8-AFBC-48D9-B20B-B233E7024913}">
  <ds:schemaRefs>
    <ds:schemaRef ds:uri="http://schemas.microsoft.com/office/2006/metadata/properties"/>
    <ds:schemaRef ds:uri="http://schemas.microsoft.com/office/infopath/2007/PartnerControls"/>
    <ds:schemaRef ds:uri="5c424029-3405-4122-b1d8-699b52855c9d"/>
    <ds:schemaRef ds:uri="9f2e4e06-e034-4258-a681-95715e4ddb0d"/>
  </ds:schemaRefs>
</ds:datastoreItem>
</file>

<file path=customXml/itemProps2.xml><?xml version="1.0" encoding="utf-8"?>
<ds:datastoreItem xmlns:ds="http://schemas.openxmlformats.org/officeDocument/2006/customXml" ds:itemID="{C60153A8-CAB1-40C6-BE18-43BA2C6819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24CE64-9AF1-445D-8AF0-2C9196B52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424029-3405-4122-b1d8-699b52855c9d"/>
    <ds:schemaRef ds:uri="9f2e4e06-e034-4258-a681-95715e4dd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9F166B-4EF2-41C9-AB66-757ED6AA3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e266792-ae03-4879-9932-a7c64187f787}" enabled="1" method="Privileged" siteId="{74892fe7-b6cb-43e7-912b-52194d3fd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HADA, Mio(COM)</dc:creator>
  <cp:keywords/>
  <cp:lastModifiedBy>千野 雅人</cp:lastModifiedBy>
  <cp:revision>140</cp:revision>
  <dcterms:created xsi:type="dcterms:W3CDTF">2025-10-24T21:09:00Z</dcterms:created>
  <dcterms:modified xsi:type="dcterms:W3CDTF">2026-10-16T02:12:00Z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MSIP_Label_26f1f468-5963-45ea-8bb5-6b9e321d0ef6_Enabled">
    <vt:lpwstr>true</vt:lpwstr>
  </property>
  <property fmtid="{D5CDD505-2E9C-101B-9397-08002B2CF9AE}" pid="4" name="MSIP_Label_26f1f468-5963-45ea-8bb5-6b9e321d0ef6_SetDate">
    <vt:lpwstr>2025-01-29T04:01:29Z</vt:lpwstr>
  </property>
  <property fmtid="{D5CDD505-2E9C-101B-9397-08002B2CF9AE}" pid="5" name="MSIP_Label_26f1f468-5963-45ea-8bb5-6b9e321d0ef6_Method">
    <vt:lpwstr>Standard</vt:lpwstr>
  </property>
  <property fmtid="{D5CDD505-2E9C-101B-9397-08002B2CF9AE}" pid="6" name="MSIP_Label_26f1f468-5963-45ea-8bb5-6b9e321d0ef6_Name">
    <vt:lpwstr>Not Encrypted</vt:lpwstr>
  </property>
  <property fmtid="{D5CDD505-2E9C-101B-9397-08002B2CF9AE}" pid="7" name="MSIP_Label_26f1f468-5963-45ea-8bb5-6b9e321d0ef6_SiteId">
    <vt:lpwstr>3da729d3-3e63-473a-8271-477a25849bab</vt:lpwstr>
  </property>
  <property fmtid="{D5CDD505-2E9C-101B-9397-08002B2CF9AE}" pid="8" name="MSIP_Label_26f1f468-5963-45ea-8bb5-6b9e321d0ef6_ActionId">
    <vt:lpwstr>be37eab1-96e9-408c-ba33-dc2f215f2d6d</vt:lpwstr>
  </property>
  <property fmtid="{D5CDD505-2E9C-101B-9397-08002B2CF9AE}" pid="9" name="MSIP_Label_26f1f468-5963-45ea-8bb5-6b9e321d0ef6_ContentBits">
    <vt:lpwstr>0</vt:lpwstr>
  </property>
  <property fmtid="{D5CDD505-2E9C-101B-9397-08002B2CF9AE}" pid="10" name="ContentTypeId">
    <vt:lpwstr>0x0101005A6E822F05CA4741A598E6CC04FB45D3</vt:lpwstr>
  </property>
  <property fmtid="{D5CDD505-2E9C-101B-9397-08002B2CF9AE}" pid="11" name="ClassificationContentMarkingHeaderShapeIds">
    <vt:lpwstr>152e5fe4,16daf355,8b12c6e</vt:lpwstr>
  </property>
  <property fmtid="{D5CDD505-2E9C-101B-9397-08002B2CF9AE}" pid="12" name="ClassificationContentMarkingHeaderFontProps">
    <vt:lpwstr>#000000,10,Calibri</vt:lpwstr>
  </property>
  <property fmtid="{D5CDD505-2E9C-101B-9397-08002B2CF9AE}" pid="13" name="ClassificationContentMarkingHeaderText">
    <vt:lpwstr>ADNOC Classification: Need-To-Know</vt:lpwstr>
  </property>
  <property fmtid="{D5CDD505-2E9C-101B-9397-08002B2CF9AE}" pid="14" name="docLang">
    <vt:lpwstr>en</vt:lpwstr>
  </property>
</Properties>
</file>